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0F4186" w:rsidRDefault="000F4186" w:rsidP="004D585D">
      <w:pPr>
        <w:pStyle w:val="TOC2"/>
      </w:pPr>
      <w:r w:rsidRPr="000F4186">
        <w:t>Съдържание</w:t>
      </w:r>
    </w:p>
    <w:p w14:paraId="02702813" w14:textId="77777777" w:rsidR="000F4186" w:rsidRPr="00E6301E" w:rsidRDefault="000F4186" w:rsidP="004D585D">
      <w:pPr>
        <w:pStyle w:val="TOC2"/>
        <w:rPr>
          <w:lang w:val="en-US"/>
        </w:rPr>
      </w:pPr>
    </w:p>
    <w:p w14:paraId="23BE1FFE" w14:textId="77777777" w:rsidR="000022A3" w:rsidRPr="00E6301E" w:rsidRDefault="00A747EF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r w:rsidRPr="00E6301E">
        <w:rPr>
          <w:lang w:val="en-US"/>
        </w:rPr>
        <w:fldChar w:fldCharType="begin"/>
      </w:r>
      <w:r w:rsidR="00605F5A" w:rsidRPr="00E6301E">
        <w:rPr>
          <w:lang w:val="en-US"/>
        </w:rPr>
        <w:instrText xml:space="preserve"> TOC \o "1-3" \h \z \u </w:instrText>
      </w:r>
      <w:r w:rsidRPr="00E6301E">
        <w:rPr>
          <w:lang w:val="en-US"/>
        </w:rPr>
        <w:fldChar w:fldCharType="separate"/>
      </w:r>
      <w:hyperlink w:anchor="_Toc3120217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>Списък с приложенията към главата:</w:t>
        </w:r>
        <w:r w:rsidR="000022A3" w:rsidRPr="00E6301E">
          <w:rPr>
            <w:noProof/>
            <w:webHidden/>
          </w:rPr>
          <w:tab/>
        </w:r>
        <w:r w:rsidRPr="00E6301E">
          <w:rPr>
            <w:noProof/>
            <w:webHidden/>
          </w:rPr>
          <w:fldChar w:fldCharType="begin"/>
        </w:r>
        <w:r w:rsidR="000022A3" w:rsidRPr="00E6301E">
          <w:rPr>
            <w:noProof/>
            <w:webHidden/>
          </w:rPr>
          <w:instrText xml:space="preserve"> PAGEREF _Toc3120217 \h </w:instrText>
        </w:r>
        <w:r w:rsidRPr="00E6301E">
          <w:rPr>
            <w:noProof/>
            <w:webHidden/>
          </w:rPr>
        </w:r>
        <w:r w:rsidRPr="00E6301E">
          <w:rPr>
            <w:noProof/>
            <w:webHidden/>
          </w:rPr>
          <w:fldChar w:fldCharType="separate"/>
        </w:r>
        <w:r w:rsidR="006F42B4" w:rsidRPr="00E6301E">
          <w:rPr>
            <w:noProof/>
            <w:webHidden/>
          </w:rPr>
          <w:t>2</w:t>
        </w:r>
        <w:r w:rsidRPr="00E6301E">
          <w:rPr>
            <w:noProof/>
            <w:webHidden/>
          </w:rPr>
          <w:fldChar w:fldCharType="end"/>
        </w:r>
      </w:hyperlink>
    </w:p>
    <w:p w14:paraId="4FDE2ADE" w14:textId="1AA72E01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18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.1. Цел и обхват на главата</w:t>
        </w:r>
        <w:r w:rsidR="00A747EF" w:rsidRPr="00E5507C">
          <w:rPr>
            <w:noProof/>
            <w:webHidden/>
          </w:rPr>
          <w:tab/>
          <w:t>2</w:t>
        </w:r>
      </w:hyperlink>
    </w:p>
    <w:p w14:paraId="191F5E18" w14:textId="1A9C917D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312021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.2. Нормативна рамка</w:t>
        </w:r>
        <w:r w:rsidR="00A747EF" w:rsidRPr="00E5507C">
          <w:rPr>
            <w:noProof/>
            <w:webHidden/>
            <w:sz w:val="24"/>
            <w:szCs w:val="24"/>
          </w:rPr>
          <w:tab/>
          <w:t>2</w:t>
        </w:r>
      </w:hyperlink>
    </w:p>
    <w:p w14:paraId="63697138" w14:textId="038639F0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sz w:val="24"/>
          <w:szCs w:val="24"/>
          <w:lang w:val="en-US"/>
        </w:rPr>
      </w:pPr>
      <w:hyperlink w:anchor="_Toc3120220" w:history="1">
        <w:r w:rsidR="00541E93" w:rsidRPr="00E6301E">
          <w:rPr>
            <w:rStyle w:val="Hyperlink"/>
            <w:rFonts w:eastAsia="HG Mincho Light J"/>
            <w:b w:val="0"/>
            <w:noProof/>
            <w:sz w:val="24"/>
            <w:szCs w:val="24"/>
            <w:lang w:eastAsia="bg-BG"/>
          </w:rPr>
          <w:t>17.3. Дефиниции</w:t>
        </w:r>
        <w:r w:rsidR="00A747EF" w:rsidRPr="00E5507C">
          <w:rPr>
            <w:noProof/>
            <w:webHidden/>
            <w:sz w:val="24"/>
            <w:szCs w:val="24"/>
          </w:rPr>
          <w:tab/>
          <w:t>3</w:t>
        </w:r>
      </w:hyperlink>
    </w:p>
    <w:p w14:paraId="5F295B84" w14:textId="165FE743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21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.4.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Ф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ормати за съхранение на документите</w:t>
        </w:r>
        <w:r w:rsidR="00A747EF" w:rsidRPr="00E5507C">
          <w:rPr>
            <w:noProof/>
            <w:webHidden/>
          </w:rPr>
          <w:tab/>
          <w:t>4</w:t>
        </w:r>
      </w:hyperlink>
    </w:p>
    <w:p w14:paraId="79D9CCEF" w14:textId="2558CB1E" w:rsidR="000022A3" w:rsidRPr="00E6301E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27" w:history="1"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0022A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0022A3" w:rsidRPr="00E6301E">
          <w:rPr>
            <w:rStyle w:val="Hyperlink"/>
            <w:b w:val="0"/>
            <w:noProof/>
            <w:sz w:val="24"/>
            <w:szCs w:val="24"/>
            <w:lang w:eastAsia="bg-BG"/>
          </w:rPr>
          <w:t xml:space="preserve">.5. </w:t>
        </w:r>
        <w:r w:rsidR="00B60B73" w:rsidRPr="00E6301E">
          <w:rPr>
            <w:rStyle w:val="Hyperlink"/>
            <w:b w:val="0"/>
            <w:noProof/>
            <w:sz w:val="24"/>
            <w:szCs w:val="24"/>
            <w:lang w:eastAsia="bg-BG"/>
          </w:rPr>
          <w:t>Видове документи, подлежащи на архивиране</w:t>
        </w:r>
        <w:r w:rsidR="00A747EF" w:rsidRPr="00E5507C">
          <w:rPr>
            <w:noProof/>
            <w:webHidden/>
          </w:rPr>
          <w:tab/>
          <w:t>5</w:t>
        </w:r>
      </w:hyperlink>
    </w:p>
    <w:p w14:paraId="3397E53C" w14:textId="5A750527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28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 Архивиране на документи</w:t>
        </w:r>
        <w:r w:rsidR="00541E93" w:rsidRPr="00E6301E">
          <w:rPr>
            <w:noProof/>
            <w:webHidden/>
          </w:rPr>
          <w:tab/>
          <w:t>10</w:t>
        </w:r>
      </w:hyperlink>
    </w:p>
    <w:p w14:paraId="654204BD" w14:textId="56539F67" w:rsidR="000022A3" w:rsidRPr="00E5507C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29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.6.1. Физически архив (помещения за архивиране на документите)</w:t>
        </w:r>
        <w:r w:rsidR="00A747EF" w:rsidRPr="00E5507C">
          <w:rPr>
            <w:noProof/>
            <w:webHidden/>
          </w:rPr>
          <w:tab/>
          <w:t>10</w:t>
        </w:r>
      </w:hyperlink>
    </w:p>
    <w:p w14:paraId="30BCAD9D" w14:textId="61172462" w:rsidR="000022A3" w:rsidRPr="00E5507C" w:rsidRDefault="003B4F07" w:rsidP="004D585D">
      <w:pPr>
        <w:pStyle w:val="TOC2"/>
        <w:jc w:val="left"/>
        <w:rPr>
          <w:noProof/>
        </w:rPr>
      </w:pPr>
      <w:hyperlink w:anchor="_Toc3120230" w:history="1"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1</w:t>
        </w:r>
        <w:r w:rsidR="00541E93" w:rsidRPr="00E6301E">
          <w:rPr>
            <w:rStyle w:val="Hyperlink"/>
            <w:b w:val="0"/>
            <w:noProof/>
            <w:sz w:val="24"/>
            <w:szCs w:val="24"/>
            <w:lang w:val="en-US" w:eastAsia="bg-BG"/>
          </w:rPr>
          <w:t>7</w:t>
        </w:r>
        <w:r w:rsidR="00541E93" w:rsidRPr="00E6301E">
          <w:rPr>
            <w:rStyle w:val="Hyperlink"/>
            <w:b w:val="0"/>
            <w:noProof/>
            <w:sz w:val="24"/>
            <w:szCs w:val="24"/>
            <w:lang w:eastAsia="bg-BG"/>
          </w:rPr>
          <w:t>.6.2. Електронен архив</w:t>
        </w:r>
        <w:r w:rsidR="00A747EF" w:rsidRPr="00E5507C">
          <w:rPr>
            <w:noProof/>
            <w:webHidden/>
          </w:rPr>
          <w:tab/>
        </w:r>
        <w:r w:rsidR="00A747EF" w:rsidRPr="00E5507C">
          <w:rPr>
            <w:noProof/>
            <w:webHidden/>
          </w:rPr>
          <w:fldChar w:fldCharType="begin"/>
        </w:r>
        <w:r w:rsidR="00A747EF" w:rsidRPr="00E5507C">
          <w:rPr>
            <w:noProof/>
            <w:webHidden/>
          </w:rPr>
          <w:instrText xml:space="preserve"> PAGEREF _Toc3120230 \h </w:instrText>
        </w:r>
        <w:r w:rsidR="00A747EF" w:rsidRPr="00E5507C">
          <w:rPr>
            <w:noProof/>
            <w:webHidden/>
          </w:rPr>
        </w:r>
        <w:r w:rsidR="00A747EF" w:rsidRPr="00E5507C">
          <w:rPr>
            <w:noProof/>
            <w:webHidden/>
          </w:rPr>
          <w:fldChar w:fldCharType="separate"/>
        </w:r>
        <w:r w:rsidR="00A747EF" w:rsidRPr="00E5507C">
          <w:rPr>
            <w:noProof/>
            <w:webHidden/>
          </w:rPr>
          <w:t>13</w:t>
        </w:r>
        <w:r w:rsidR="00A747EF" w:rsidRPr="00E5507C">
          <w:rPr>
            <w:noProof/>
            <w:webHidden/>
          </w:rPr>
          <w:fldChar w:fldCharType="end"/>
        </w:r>
      </w:hyperlink>
    </w:p>
    <w:p w14:paraId="515D298A" w14:textId="53A03A85" w:rsidR="00C03572" w:rsidRPr="00E5507C" w:rsidRDefault="00A747EF" w:rsidP="004D585D">
      <w:pPr>
        <w:rPr>
          <w:rFonts w:ascii="Times New Roman" w:hAnsi="Times New Roman"/>
          <w:sz w:val="24"/>
          <w:szCs w:val="24"/>
        </w:rPr>
      </w:pPr>
      <w:r w:rsidRPr="00E5507C">
        <w:rPr>
          <w:rFonts w:ascii="Times New Roman" w:hAnsi="Times New Roman"/>
          <w:sz w:val="24"/>
          <w:szCs w:val="24"/>
        </w:rPr>
        <w:t>17.6.3. Архивиране на документи от деловодството на ИА</w:t>
      </w:r>
      <w:r w:rsidR="00324C5D">
        <w:rPr>
          <w:rFonts w:ascii="Times New Roman" w:hAnsi="Times New Roman"/>
          <w:sz w:val="24"/>
          <w:szCs w:val="24"/>
        </w:rPr>
        <w:t>ПО</w:t>
      </w:r>
      <w:r w:rsidR="00BD4D44" w:rsidRPr="00541E93">
        <w:rPr>
          <w:rFonts w:ascii="Times New Roman" w:hAnsi="Times New Roman"/>
          <w:sz w:val="24"/>
          <w:szCs w:val="24"/>
        </w:rPr>
        <w:t>………………</w:t>
      </w:r>
      <w:r w:rsidR="00541E93" w:rsidRPr="00541E93">
        <w:rPr>
          <w:rFonts w:ascii="Times New Roman" w:hAnsi="Times New Roman"/>
          <w:sz w:val="24"/>
          <w:szCs w:val="24"/>
        </w:rPr>
        <w:t>14</w:t>
      </w:r>
    </w:p>
    <w:p w14:paraId="7E0F743D" w14:textId="38C9177D" w:rsidR="000022A3" w:rsidRPr="00E6301E" w:rsidRDefault="003B4F07" w:rsidP="004D585D">
      <w:pPr>
        <w:pStyle w:val="TOC2"/>
        <w:jc w:val="left"/>
        <w:rPr>
          <w:rFonts w:asciiTheme="minorHAnsi" w:eastAsiaTheme="minorEastAsia" w:hAnsiTheme="minorHAnsi" w:cstheme="minorBidi"/>
          <w:noProof/>
          <w:lang w:val="en-US"/>
        </w:rPr>
      </w:pPr>
      <w:hyperlink w:anchor="_Toc3120231" w:history="1">
        <w:r w:rsidR="000022A3" w:rsidRPr="00E6301E">
          <w:rPr>
            <w:rStyle w:val="Hyperlink"/>
            <w:b w:val="0"/>
            <w:noProof/>
            <w:sz w:val="24"/>
            <w:szCs w:val="24"/>
          </w:rPr>
          <w:t xml:space="preserve">17.7. </w:t>
        </w:r>
        <w:r w:rsidR="00A747EF" w:rsidRPr="00E5507C">
          <w:rPr>
            <w:rStyle w:val="Hyperlink"/>
            <w:b w:val="0"/>
            <w:noProof/>
            <w:kern w:val="32"/>
            <w:sz w:val="24"/>
            <w:szCs w:val="24"/>
          </w:rPr>
          <w:t>Срокове и отговорни административни звена за предаване на документацията в архив</w:t>
        </w:r>
        <w:r w:rsidR="00A747EF" w:rsidRPr="00E5507C">
          <w:rPr>
            <w:noProof/>
            <w:webHidden/>
          </w:rPr>
          <w:tab/>
          <w:t>15</w:t>
        </w:r>
      </w:hyperlink>
    </w:p>
    <w:p w14:paraId="31EB3196" w14:textId="77777777" w:rsidR="00605F5A" w:rsidRPr="00BB239A" w:rsidRDefault="00A747EF" w:rsidP="00FC251B">
      <w:pPr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 w:rsidRPr="00E6301E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26DA10D9" w14:textId="77777777" w:rsidR="00605F5A" w:rsidRDefault="00605F5A" w:rsidP="00FC251B">
      <w:pPr>
        <w:spacing w:line="360" w:lineRule="auto"/>
        <w:rPr>
          <w:lang w:val="en-US"/>
        </w:rPr>
      </w:pPr>
    </w:p>
    <w:p w14:paraId="16C52801" w14:textId="5A379657" w:rsidR="00541E93" w:rsidRDefault="00541E93" w:rsidP="00FC251B">
      <w:pPr>
        <w:spacing w:line="360" w:lineRule="auto"/>
        <w:rPr>
          <w:lang w:val="en-US"/>
        </w:rPr>
      </w:pPr>
    </w:p>
    <w:p w14:paraId="218F7BAC" w14:textId="25CA0301" w:rsidR="00B05FE3" w:rsidRDefault="00B05FE3" w:rsidP="00FC251B">
      <w:pPr>
        <w:spacing w:line="360" w:lineRule="auto"/>
        <w:rPr>
          <w:lang w:val="en-US"/>
        </w:rPr>
      </w:pPr>
    </w:p>
    <w:p w14:paraId="51E20A9D" w14:textId="77777777" w:rsidR="00B05FE3" w:rsidRDefault="00B05FE3" w:rsidP="00FC251B">
      <w:pPr>
        <w:spacing w:line="360" w:lineRule="auto"/>
        <w:rPr>
          <w:lang w:val="en-US"/>
        </w:rPr>
      </w:pPr>
    </w:p>
    <w:p w14:paraId="249C79AB" w14:textId="77777777" w:rsidR="000022A3" w:rsidRDefault="000022A3" w:rsidP="00FC251B">
      <w:pPr>
        <w:spacing w:line="360" w:lineRule="auto"/>
        <w:rPr>
          <w:lang w:val="en-US"/>
        </w:rPr>
      </w:pPr>
    </w:p>
    <w:p w14:paraId="21F45DA7" w14:textId="77777777" w:rsidR="00FC251B" w:rsidRDefault="00FC251B" w:rsidP="00FC251B">
      <w:pPr>
        <w:spacing w:line="360" w:lineRule="auto"/>
        <w:rPr>
          <w:lang w:val="en-US"/>
        </w:rPr>
      </w:pPr>
    </w:p>
    <w:p w14:paraId="79893790" w14:textId="77777777" w:rsidR="00DD3E0F" w:rsidRPr="00D73926" w:rsidRDefault="00060317" w:rsidP="00FC251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3120217"/>
      <w:r w:rsidRPr="00D73926">
        <w:rPr>
          <w:rFonts w:ascii="Times New Roman" w:hAnsi="Times New Roman"/>
          <w:sz w:val="24"/>
        </w:rPr>
        <w:lastRenderedPageBreak/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FC251B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D73926" w:rsidRDefault="00457B18" w:rsidP="00FC251B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r w:rsidR="00972722" w:rsidRPr="00D73926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D73926" w:rsidRDefault="00972722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D73926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1CAABB6D" w:rsidR="00972722" w:rsidRPr="00D73926" w:rsidRDefault="00CE72A1" w:rsidP="00324C5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аявка за ползване на документи от архива </w:t>
            </w:r>
            <w:r>
              <w:rPr>
                <w:rFonts w:ascii="Times New Roman" w:hAnsi="Times New Roman"/>
                <w:sz w:val="24"/>
              </w:rPr>
              <w:t xml:space="preserve">(или от </w:t>
            </w:r>
            <w:proofErr w:type="spellStart"/>
            <w:r>
              <w:rPr>
                <w:rFonts w:ascii="Times New Roman" w:hAnsi="Times New Roman"/>
                <w:sz w:val="24"/>
              </w:rPr>
              <w:t>предодитния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формат на архива) </w:t>
            </w:r>
            <w:r w:rsidR="003D7A9D" w:rsidRPr="00D73926">
              <w:rPr>
                <w:rFonts w:ascii="Times New Roman" w:hAnsi="Times New Roman"/>
                <w:sz w:val="24"/>
              </w:rPr>
              <w:t xml:space="preserve">на </w:t>
            </w:r>
            <w:r w:rsidR="005F0539">
              <w:rPr>
                <w:rFonts w:ascii="Times New Roman" w:hAnsi="Times New Roman"/>
                <w:sz w:val="24"/>
              </w:rPr>
              <w:t>ИА</w:t>
            </w:r>
            <w:r w:rsidR="00324C5D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D73926" w:rsidRDefault="00F44516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56DFC4A4" w:rsidR="003D7A9D" w:rsidRPr="00D73926" w:rsidRDefault="005244EC" w:rsidP="00B44BC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</w:t>
            </w:r>
            <w:r w:rsidR="00BC519F" w:rsidRPr="00932EE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егистър 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на подадените и изпълнени заявки в архива и </w:t>
            </w:r>
            <w:proofErr w:type="spellStart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предодитн</w:t>
            </w:r>
            <w:r w:rsidR="00324C5D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</w:t>
            </w:r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я</w:t>
            </w:r>
            <w:proofErr w:type="spellEnd"/>
            <w:r w:rsidR="00BC51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формат на </w:t>
            </w:r>
            <w:r w:rsidR="00B44BC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D73926" w:rsidRDefault="00A04CC0" w:rsidP="00D73926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D73926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D73926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D73926" w:rsidRDefault="008B0A9E" w:rsidP="008B0A9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73926">
              <w:rPr>
                <w:rFonts w:ascii="Times New Roman" w:hAnsi="Times New Roman"/>
                <w:sz w:val="24"/>
              </w:rPr>
              <w:t xml:space="preserve">Регистър на постъпленията в архива на </w:t>
            </w:r>
            <w:r>
              <w:rPr>
                <w:rFonts w:ascii="Times New Roman" w:hAnsi="Times New Roman"/>
                <w:sz w:val="24"/>
              </w:rPr>
              <w:t>ИА</w:t>
            </w:r>
            <w:r w:rsidR="00324C5D">
              <w:rPr>
                <w:rFonts w:ascii="Times New Roman" w:hAnsi="Times New Roman"/>
                <w:sz w:val="24"/>
              </w:rPr>
              <w:t>ПО</w:t>
            </w:r>
            <w:r w:rsidRPr="00D73926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FC251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3120218"/>
      <w:bookmarkStart w:id="8" w:name="_Toc497217417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00E5054F" w:rsidR="00F325B5" w:rsidRPr="001408E6" w:rsidRDefault="00F325B5" w:rsidP="00FC251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Оперативна програма „Наука и образование за интелигентен растеж 2014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2020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г.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(ОПНОИР). </w:t>
      </w:r>
    </w:p>
    <w:p w14:paraId="2F349F54" w14:textId="1C51AFA2" w:rsidR="00C03572" w:rsidRDefault="005E09D0" w:rsidP="0086437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ОПНОИР. </w:t>
      </w:r>
      <w:bookmarkStart w:id="9" w:name="_Toc496794478"/>
    </w:p>
    <w:p w14:paraId="10D12725" w14:textId="77777777" w:rsidR="00C03572" w:rsidRDefault="00C03572" w:rsidP="00E5507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3120219"/>
      <w:bookmarkStart w:id="13" w:name="_Toc497217418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15377FED" w:rsidR="00655A69" w:rsidRPr="00E5507C" w:rsidRDefault="00CC5367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1303/2013, чл. 125, т. 4, буква 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„г“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– Адекватна одитна следа, ч</w:t>
      </w:r>
      <w:r w:rsidR="00757990" w:rsidRPr="009E18DC">
        <w:rPr>
          <w:rFonts w:ascii="Times New Roman" w:eastAsia="Times New Roman" w:hAnsi="Times New Roman"/>
          <w:sz w:val="24"/>
          <w:szCs w:val="24"/>
          <w:lang w:eastAsia="bg-BG"/>
        </w:rPr>
        <w:t>л. 140 – Наличност на документи</w:t>
      </w:r>
      <w:r w:rsidR="0006602B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8CC4354" w14:textId="0D336451" w:rsidR="00460206" w:rsidRPr="00D6346C" w:rsidRDefault="0046020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, Евратом)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E45620" w:rsidRPr="009E18DC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671B38">
        <w:rPr>
          <w:rFonts w:ascii="Times New Roman" w:hAnsi="Times New Roman"/>
          <w:sz w:val="24"/>
          <w:szCs w:val="24"/>
        </w:rPr>
        <w:t xml:space="preserve"> 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4" w:name="_Toc496174983"/>
      <w:bookmarkEnd w:id="14"/>
    </w:p>
    <w:p w14:paraId="4FB6D15F" w14:textId="3C56C4CB" w:rsidR="00F6456C" w:rsidRPr="00D6346C" w:rsidRDefault="009A72A6" w:rsidP="00DF66DB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ПМС № 41/18.02.2009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31C52EFF" w:rsidR="000337F8" w:rsidRPr="009E18DC" w:rsidRDefault="000337F8" w:rsidP="00D73926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Наредба за </w:t>
      </w:r>
      <w:r w:rsidR="00DF66DB" w:rsidRPr="00DF66DB">
        <w:rPr>
          <w:rFonts w:ascii="Times New Roman" w:eastAsia="Times New Roman" w:hAnsi="Times New Roman"/>
          <w:sz w:val="24"/>
          <w:szCs w:val="24"/>
          <w:lang w:eastAsia="bg-BG"/>
        </w:rPr>
        <w:t>администриране на нередности по Европейските структурни и инвестиционни фондове</w:t>
      </w:r>
      <w:r w:rsidR="000F41A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приета с ПМС № 173 от 13.07.2016 г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DF66DB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55C5D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5C296E" w:rsidRPr="009E18DC">
        <w:rPr>
          <w:rFonts w:ascii="Times New Roman" w:eastAsia="Times New Roman" w:hAnsi="Times New Roman"/>
          <w:strike/>
          <w:color w:val="FF0000"/>
          <w:sz w:val="24"/>
          <w:szCs w:val="24"/>
          <w:lang w:eastAsia="bg-BG"/>
        </w:rPr>
        <w:t xml:space="preserve"> </w:t>
      </w:r>
    </w:p>
    <w:p w14:paraId="7E36AAA5" w14:textId="348B6F72" w:rsidR="00E46803" w:rsidRPr="00D6346C" w:rsidRDefault="00E46803" w:rsidP="00D73926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23D7481" w14:textId="692B514D" w:rsidR="00E46803" w:rsidRDefault="00E46803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 в Изпълнителна агенция „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77777777" w:rsidR="006A54CC" w:rsidRDefault="00A747EF" w:rsidP="00D73926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Постановление № 243 от 20 септември 2016 г. за приемане на 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6A54C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5205F2" w14:textId="77777777" w:rsidR="00655A69" w:rsidRDefault="00655A69" w:rsidP="00D73926">
      <w:pPr>
        <w:keepNext/>
        <w:widowControl w:val="0"/>
        <w:suppressAutoHyphens/>
        <w:spacing w:after="120" w:line="360" w:lineRule="auto"/>
        <w:jc w:val="both"/>
        <w:outlineLvl w:val="1"/>
        <w:rPr>
          <w:rFonts w:ascii="Times New Roman" w:eastAsia="HG Mincho Light J" w:hAnsi="Times New Roman"/>
          <w:b/>
          <w:sz w:val="24"/>
          <w:szCs w:val="24"/>
          <w:lang w:eastAsia="bg-BG"/>
        </w:rPr>
      </w:pPr>
    </w:p>
    <w:p w14:paraId="66BB0587" w14:textId="77777777" w:rsidR="00CA5702" w:rsidRPr="00D73926" w:rsidRDefault="009158EC" w:rsidP="00D73926">
      <w:pPr>
        <w:pStyle w:val="Heading2"/>
        <w:spacing w:before="0" w:after="120" w:line="360" w:lineRule="auto"/>
        <w:rPr>
          <w:rFonts w:ascii="Times New Roman" w:eastAsia="HG Mincho Light J" w:hAnsi="Times New Roman"/>
          <w:i w:val="0"/>
          <w:sz w:val="24"/>
        </w:rPr>
      </w:pPr>
      <w:bookmarkStart w:id="15" w:name="_Toc496794480"/>
      <w:bookmarkStart w:id="16" w:name="_Toc497214192"/>
      <w:bookmarkStart w:id="17" w:name="_Toc2758119"/>
      <w:bookmarkStart w:id="18" w:name="_Toc3120220"/>
      <w:bookmarkStart w:id="19" w:name="_Toc497217419"/>
      <w:r w:rsidRPr="00D73926">
        <w:rPr>
          <w:rFonts w:ascii="Times New Roman" w:eastAsia="HG Mincho Light J" w:hAnsi="Times New Roman"/>
          <w:i w:val="0"/>
          <w:sz w:val="24"/>
        </w:rPr>
        <w:t>17.3. Дефиниции</w:t>
      </w:r>
      <w:bookmarkEnd w:id="15"/>
      <w:bookmarkEnd w:id="16"/>
      <w:bookmarkEnd w:id="17"/>
      <w:bookmarkEnd w:id="18"/>
      <w:bookmarkEnd w:id="19"/>
    </w:p>
    <w:p w14:paraId="2FD00C8C" w14:textId="7ED2A1FD" w:rsidR="009158EC" w:rsidRPr="009E18DC" w:rsidRDefault="009158EC" w:rsidP="00FC251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 – информация на електронен, хартиен или друг материален носител, която може да се идентифицира и е създадена в процеса на работа на организацията или на определено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1DC0C0AC" w:rsidR="005F7855" w:rsidRPr="009E18DC" w:rsidRDefault="005F7855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трябва да са формулирани по такъв начин, че да позволят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47596BD0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, и който го възпроизвежда в пълна 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FC251B">
      <w:pPr>
        <w:widowControl w:val="0"/>
        <w:numPr>
          <w:ilvl w:val="0"/>
          <w:numId w:val="20"/>
        </w:numPr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FC251B">
      <w:pPr>
        <w:widowControl w:val="0"/>
        <w:suppressAutoHyphens/>
        <w:spacing w:before="120" w:after="12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E5507C">
      <w:pPr>
        <w:pStyle w:val="Heading2"/>
        <w:spacing w:before="0" w:after="0" w:line="360" w:lineRule="auto"/>
        <w:rPr>
          <w:lang w:eastAsia="bg-BG"/>
        </w:rPr>
      </w:pPr>
      <w:bookmarkStart w:id="20" w:name="_Toc496794481"/>
      <w:bookmarkStart w:id="21" w:name="_Toc497214193"/>
      <w:bookmarkStart w:id="22" w:name="_Toc2758120"/>
      <w:bookmarkStart w:id="23" w:name="_Toc3120221"/>
      <w:bookmarkStart w:id="24" w:name="_Toc49721742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0"/>
      <w:bookmarkEnd w:id="21"/>
      <w:bookmarkEnd w:id="22"/>
      <w:bookmarkEnd w:id="23"/>
      <w:bookmarkEnd w:id="24"/>
    </w:p>
    <w:p w14:paraId="30C3D9D7" w14:textId="4689CA8A" w:rsidR="00C306A2" w:rsidRPr="008F4028" w:rsidRDefault="008301EF" w:rsidP="00FC251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ОПНОИР 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D73926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51447514" w:rsidR="008F4028" w:rsidRPr="00E46803" w:rsidRDefault="00F509A0" w:rsidP="00FC251B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след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,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чл. 140</w:t>
      </w:r>
      <w:r w:rsidR="00CA3478" w:rsidRPr="00D73926">
        <w:rPr>
          <w:rFonts w:ascii="Times New Roman" w:hAnsi="Times New Roman"/>
          <w:sz w:val="24"/>
        </w:rPr>
        <w:t xml:space="preserve"> 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Регламент (ЕС) 1303/201</w:t>
      </w:r>
      <w:r w:rsidR="00CA3478" w:rsidRPr="00E46803">
        <w:rPr>
          <w:rFonts w:ascii="Times New Roman" w:eastAsia="Times New Roman" w:hAnsi="Times New Roman"/>
          <w:sz w:val="24"/>
          <w:szCs w:val="24"/>
          <w:lang w:val="en-US" w:eastAsia="bg-BG"/>
        </w:rPr>
        <w:t>3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-</w:t>
      </w:r>
      <w:r w:rsidR="008C1CAC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документи.</w:t>
      </w:r>
    </w:p>
    <w:p w14:paraId="668AB0F7" w14:textId="77777777" w:rsidR="00E559CA" w:rsidRPr="00E559CA" w:rsidRDefault="00E559CA" w:rsidP="00E5507C">
      <w:pPr>
        <w:spacing w:after="0" w:line="360" w:lineRule="auto"/>
        <w:ind w:firstLine="708"/>
        <w:jc w:val="both"/>
        <w:rPr>
          <w:lang w:eastAsia="bg-BG"/>
        </w:rPr>
      </w:pPr>
      <w:bookmarkStart w:id="25" w:name="_Toc496794482"/>
      <w:bookmarkStart w:id="26" w:name="_Toc497214194"/>
    </w:p>
    <w:p w14:paraId="71B3EEFC" w14:textId="6629A340" w:rsidR="00B9303F" w:rsidRPr="00E46803" w:rsidRDefault="00AA254B" w:rsidP="00FC251B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7" w:name="_Toc2758121"/>
      <w:bookmarkStart w:id="28" w:name="_Toc3120222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>Видове документи, подлежащи на архивиране</w:t>
      </w:r>
      <w:bookmarkEnd w:id="25"/>
      <w:bookmarkEnd w:id="26"/>
      <w:bookmarkEnd w:id="27"/>
      <w:bookmarkEnd w:id="28"/>
    </w:p>
    <w:p w14:paraId="1EE43209" w14:textId="2A8DDB6B" w:rsidR="00C00239" w:rsidRDefault="008301EF" w:rsidP="00FC251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42207FE4" w:rsid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ОПНОИР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6F51A228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оперативната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 и нейните изменения;</w:t>
      </w:r>
    </w:p>
    <w:p w14:paraId="192D0D72" w14:textId="3AE7E6BA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предварителна, междинна/и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последващата оценка на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рограмата;</w:t>
      </w:r>
    </w:p>
    <w:p w14:paraId="70698064" w14:textId="6D8B521F" w:rsidR="00C00239" w:rsidRPr="00C00239" w:rsidRDefault="00C00239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годишни доклади за изпълнение на 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1A6F7318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09F0F73" w14:textId="514D63E3" w:rsidR="00C00239" w:rsidRDefault="00C00239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архива на УО 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654F6B" w:rsidRPr="00654F6B">
        <w:rPr>
          <w:rFonts w:ascii="Times New Roman" w:eastAsia="Times New Roman" w:hAnsi="Times New Roman"/>
          <w:sz w:val="24"/>
          <w:szCs w:val="24"/>
          <w:lang w:eastAsia="bg-BG"/>
        </w:rPr>
        <w:t>SFC2014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 xml:space="preserve">ботния поток </w:t>
      </w:r>
      <w:proofErr w:type="spellStart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Eventis</w:t>
      </w:r>
      <w:proofErr w:type="spellEnd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 xml:space="preserve"> R7 (</w:t>
      </w:r>
      <w:proofErr w:type="spellStart"/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Евентис</w:t>
      </w:r>
      <w:proofErr w:type="spellEnd"/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 2020.</w:t>
      </w:r>
    </w:p>
    <w:p w14:paraId="4673DA99" w14:textId="20FDD2FC" w:rsidR="00C00239" w:rsidRDefault="00C00239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„Програмиране, наблюдение и оценка“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77777777" w:rsidR="00E0582B" w:rsidRDefault="00E0582B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15377EF5" w:rsidR="00C00239" w:rsidRPr="00C00239" w:rsidRDefault="00C00239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методологията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критерии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>те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за подбор на операциите и обявяване на процедури за подбор по ОПНОИР:</w:t>
      </w:r>
    </w:p>
    <w:p w14:paraId="1CBC60F9" w14:textId="77777777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785D62B3" w:rsidR="00654F6B" w:rsidRPr="00C94E81" w:rsidRDefault="002659CF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 годишна работна програма на ОПНОИР и нейните изменения.</w:t>
      </w:r>
    </w:p>
    <w:p w14:paraId="03F94374" w14:textId="77777777" w:rsidR="00EE39E9" w:rsidRDefault="00EE39E9" w:rsidP="00E5507C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C1784CE" w14:textId="5AD39FD6" w:rsidR="00EE39E9" w:rsidRPr="00EE39E9" w:rsidRDefault="00C92F7E" w:rsidP="00E5507C">
      <w:pPr>
        <w:pStyle w:val="ListParagraph"/>
        <w:tabs>
          <w:tab w:val="left" w:pos="0"/>
        </w:tabs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>от дирекция „Програмиране, наблюдение и оценка“</w:t>
      </w:r>
      <w:r w:rsidR="00EE39E9" w:rsidRPr="00EE39E9">
        <w:t xml:space="preserve">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Информационната система за управление и наблюдение на средствата от ЕСИФ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– ИСУН 2020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proofErr w:type="spellStart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EE2D1B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 w:rsidR="00EE39E9">
        <w:rPr>
          <w:rFonts w:ascii="Times New Roman" w:eastAsia="Times New Roman" w:hAnsi="Times New Roman"/>
          <w:sz w:val="24"/>
          <w:szCs w:val="24"/>
          <w:lang w:eastAsia="bg-BG"/>
        </w:rPr>
        <w:t>оперативната програма</w:t>
      </w:r>
      <w:r w:rsidR="00EE39E9" w:rsidRPr="00EE39E9">
        <w:rPr>
          <w:rFonts w:ascii="Times New Roman" w:eastAsia="Times New Roman" w:hAnsi="Times New Roman"/>
          <w:sz w:val="24"/>
          <w:szCs w:val="24"/>
          <w:lang w:eastAsia="bg-BG"/>
        </w:rPr>
        <w:t>, след което се предават в архива на УО.</w:t>
      </w:r>
    </w:p>
    <w:p w14:paraId="13A0CA27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A77E388" w14:textId="03A7C104" w:rsidR="00A2529F" w:rsidRPr="00A2529F" w:rsidRDefault="00A2529F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 (ПНО)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4609614" w14:textId="7BA86DFB" w:rsidR="00C00239" w:rsidRDefault="00C00239" w:rsidP="00FC251B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7903BEF" w14:textId="77777777" w:rsidR="002E14F5" w:rsidRPr="00C00239" w:rsidRDefault="002E14F5" w:rsidP="00FC251B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7D693469" w:rsidR="00CD6364" w:rsidRDefault="00CD6364" w:rsidP="00EE65A7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оценителни доклади, решения за предоставяне/отказ от 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74FC1E63" w:rsidR="00CD6364" w:rsidRPr="00CD6364" w:rsidRDefault="00CD6364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proofErr w:type="spellStart"/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Приоитетна</w:t>
      </w:r>
      <w:proofErr w:type="spellEnd"/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 xml:space="preserve"> ос (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4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>Техническа помощ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“ (ТП)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2020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деловодната система </w:t>
      </w:r>
      <w:proofErr w:type="spellStart"/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2F76FBA" w14:textId="77777777" w:rsidR="002E14F5" w:rsidRDefault="002E14F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4E1BC47" w14:textId="7A68AAA9" w:rsidR="00FE4ABE" w:rsidRDefault="00C92F7E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предаване на документите 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FB130F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D73926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C251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1C680F9B" w:rsidR="00161471" w:rsidRDefault="00161471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кашони, както и в ИСУН 2020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proofErr w:type="spellStart"/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3348927" w14:textId="77777777" w:rsidR="006E0D40" w:rsidRDefault="006E0D40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17E92A8" w14:textId="1FA83F9F" w:rsidR="00161471" w:rsidRPr="00E5507C" w:rsidRDefault="0016147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предаване на документи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CD09AE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7F91919" w14:textId="149D8943" w:rsidR="00161471" w:rsidRPr="00E5507C" w:rsidRDefault="0016147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</w:t>
      </w:r>
      <w:proofErr w:type="spellStart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Верификция</w:t>
      </w:r>
      <w:proofErr w:type="spellEnd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технически отчети, финансови отчети, формуляри за мониторинг, платежни досиета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, документи от 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5A44B975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98BB47E" w14:textId="7AA7824A" w:rsidR="00E10DD1" w:rsidRDefault="00E10DD1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кция за предаване на 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ОПНОИР 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правляващия орган на ОПНОИР е страна.</w:t>
      </w:r>
    </w:p>
    <w:p w14:paraId="1F980A56" w14:textId="77777777" w:rsidR="00AA3B4C" w:rsidRPr="00E10DD1" w:rsidRDefault="00AA3B4C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1B705207" w:rsidR="00DC7B75" w:rsidRDefault="00DC7B75" w:rsidP="0086437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 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3F079CD3" w:rsidR="006E0D40" w:rsidRDefault="00C92F7E" w:rsidP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ab/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Отговорна дирекция за предаване на документи в архива е дирекция „</w:t>
      </w:r>
      <w:r w:rsidR="002E14F5" w:rsidRPr="002E14F5">
        <w:rPr>
          <w:rFonts w:ascii="Times New Roman" w:eastAsia="Times New Roman" w:hAnsi="Times New Roman"/>
          <w:sz w:val="24"/>
          <w:szCs w:val="24"/>
          <w:lang w:eastAsia="bg-BG"/>
        </w:rPr>
        <w:t>Финансово планиране, счетоводство и плащания“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 w:rsidP="00160F4A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D73926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05E07066" w14:textId="6736AD56" w:rsidR="002F4F1B" w:rsidRPr="00DC60F0" w:rsidRDefault="00F41E3D" w:rsidP="00C92F7E">
      <w:pPr>
        <w:spacing w:after="0" w:line="360" w:lineRule="auto"/>
        <w:ind w:left="60" w:firstLine="79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 2020)</w:t>
      </w:r>
      <w:r w:rsidR="00D3737C" w:rsidRPr="009209F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>на хартиен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(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в дирекция „Управление на риска контрол“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при условията и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по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реда, посочени в т.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>12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. </w:t>
      </w:r>
      <w:r w:rsidR="00346DF0" w:rsidRPr="00DC60F0">
        <w:rPr>
          <w:rFonts w:ascii="Times New Roman" w:hAnsi="Times New Roman"/>
          <w:sz w:val="24"/>
          <w:szCs w:val="24"/>
          <w:lang w:eastAsia="zh-CN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осиетата на хартиен носител </w:t>
      </w:r>
      <w:r w:rsidR="00F84322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се предават от дирекция „Управление на риска и контрол“ за 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съхранение в архив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66059F04" w14:textId="77777777" w:rsidR="001B1D54" w:rsidRPr="00E5507C" w:rsidRDefault="001B1D54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3D0F14B" w14:textId="10AACE47" w:rsidR="001B1D54" w:rsidRPr="00E5507C" w:rsidRDefault="001B1D54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„Управление на риска и контрол“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>при условията и по реда, посочени в т. 12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346DF0" w:rsidRPr="00DC60F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A56F8F" w:rsidRPr="00E5507C">
        <w:rPr>
          <w:rFonts w:ascii="Times New Roman" w:eastAsia="Times New Roman" w:hAnsi="Times New Roman"/>
          <w:sz w:val="24"/>
          <w:szCs w:val="24"/>
          <w:lang w:eastAsia="bg-BG"/>
        </w:rPr>
        <w:t>осиетата на хартиен носител се предават от дирекция „Управление на риска и контрол“ за съхранение в архива на УО</w:t>
      </w:r>
      <w:r w:rsidR="00346DF0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в срока по т. 17.7.</w:t>
      </w:r>
    </w:p>
    <w:p w14:paraId="76D0F29B" w14:textId="5991497E" w:rsidR="00F41E3D" w:rsidRPr="00DE1481" w:rsidRDefault="00F41E3D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7C39291" w14:textId="29C6D5D0" w:rsidR="00F41E3D" w:rsidRDefault="00F41E3D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2020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на </w:t>
      </w:r>
      <w:r w:rsidRPr="00DE1481">
        <w:rPr>
          <w:rFonts w:ascii="Times New Roman" w:eastAsia="Times New Roman" w:hAnsi="Times New Roman"/>
          <w:sz w:val="24"/>
          <w:szCs w:val="24"/>
        </w:rPr>
        <w:t>§ 1, т. 3 от Допълнителните разпоредби на НАНЕСИФ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„Управление на риска и контрол“ </w:t>
      </w:r>
      <w:r w:rsidR="002F4F1B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</w:t>
      </w:r>
      <w:r w:rsidR="00570132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>арх</w:t>
      </w:r>
      <w:r w:rsidR="008C1CAC" w:rsidRPr="00DE1481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>ва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УО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46DF0" w:rsidRPr="00DE1481">
        <w:rPr>
          <w:rFonts w:ascii="Times New Roman" w:eastAsia="Times New Roman" w:hAnsi="Times New Roman"/>
          <w:sz w:val="24"/>
          <w:szCs w:val="24"/>
          <w:lang w:eastAsia="bg-BG"/>
        </w:rPr>
        <w:t>в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срока по т. 17.7.</w:t>
      </w:r>
    </w:p>
    <w:p w14:paraId="6322E423" w14:textId="77777777" w:rsidR="00B05FE3" w:rsidRDefault="00F41E3D" w:rsidP="00E5507C">
      <w:pPr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C77A5A0" w14:textId="22183308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156A6E5C" w:rsidR="00DC7B75" w:rsidRDefault="00DC7B75" w:rsidP="00C92F7E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208EADAB" w14:textId="5EF59BC2" w:rsidR="009F0430" w:rsidRDefault="009F0430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0F654762" w14:textId="002F8104" w:rsidR="00462AE7" w:rsidRDefault="00462AE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975280E" w14:textId="77777777" w:rsidR="00462AE7" w:rsidRPr="00D73926" w:rsidRDefault="00462AE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Документи, свързани с управление на риска:</w:t>
      </w:r>
    </w:p>
    <w:p w14:paraId="5E08A4FE" w14:textId="2F187898" w:rsidR="00DC7B75" w:rsidRDefault="00DC7B7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9F0430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„Управление на риска и контрол“.</w:t>
      </w:r>
    </w:p>
    <w:p w14:paraId="43213301" w14:textId="77777777" w:rsidR="002C6DC7" w:rsidRPr="00E5507C" w:rsidRDefault="002C6DC7" w:rsidP="00D73926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77777777" w:rsidR="00DC7B75" w:rsidRDefault="00DC7B75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изпълнението на ПО 4 ТП от дирекция „Администрация и управление“, в качеството й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C251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204892C9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B33DA06" w14:textId="41049684" w:rsidR="00F07BF5" w:rsidRDefault="00F07BF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Цялата документация се съхранява в ИСУН 2020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proofErr w:type="spellStart"/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F3FEA14" w14:textId="77777777" w:rsidR="00CB7245" w:rsidRDefault="00CB724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203C932" w14:textId="168EBD79" w:rsidR="00F07BF5" w:rsidRPr="00E5507C" w:rsidRDefault="00F07BF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подготвят за съхранение и се предават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29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дирекция „Финансово планиране, счетоводство и плащания“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29"/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64A6B64" w14:textId="4B4C2654" w:rsidR="00F07BF5" w:rsidRDefault="00F07BF5" w:rsidP="00FC251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FC251B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1E65D8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048E77" w14:textId="0C95AA74" w:rsidR="00495523" w:rsidRPr="00A2529F" w:rsidRDefault="00BA7AAE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омитета 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5854764" w14:textId="680F18D2" w:rsidR="00590605" w:rsidRDefault="00590605" w:rsidP="0086437A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 w:rsidR="00E56A3E"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ата на Комитета за наблюдение</w:t>
      </w:r>
      <w:r w:rsid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 и </w:t>
      </w:r>
      <w:r w:rsidR="0001725C"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му, след което се предават в архива на УО.</w:t>
      </w:r>
    </w:p>
    <w:p w14:paraId="57DA4704" w14:textId="77777777" w:rsidR="00CB7245" w:rsidRDefault="00CB7245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E351D9" w14:textId="26382C72" w:rsidR="00495523" w:rsidRPr="00A2529F" w:rsidRDefault="00495523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иите на Секретариат на Комитета за наблюдение на ОПНОИР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 w:rsidP="00FC251B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2EFCCA4D" w14:textId="540DEA6E" w:rsidR="00C804B5" w:rsidRPr="00DC7B75" w:rsidRDefault="00F444A2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32E9AFDC" w14:textId="77777777" w:rsidR="00F444A2" w:rsidRDefault="00F72845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FC251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B60CD40" w14:textId="77777777" w:rsidR="001C4257" w:rsidRDefault="001C4257" w:rsidP="00FC251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BAEFE65" w14:textId="4C055B03" w:rsidR="001C4257" w:rsidRPr="001C4257" w:rsidRDefault="001C4257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, с изключение на документите за извършени плащания, които се съхраняват от дирекция „Финансово планиране, счетоводство и плащания“.</w:t>
      </w:r>
    </w:p>
    <w:p w14:paraId="13624322" w14:textId="36046905" w:rsidR="001C4257" w:rsidRPr="00E5507C" w:rsidRDefault="001C4257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предаване на документите 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или дирекция „Финансово планиране, счетоводство и плащания“ (по отношение на документите, свързани с плащания)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 w:rsidP="00FC251B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05B46D50" w:rsidR="00C176FC" w:rsidRPr="009209F9" w:rsidRDefault="00C176FC" w:rsidP="00FC251B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особен ред </w:t>
      </w:r>
      <w:r w:rsidR="00DA5C3C"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съхранение:</w:t>
      </w:r>
    </w:p>
    <w:p w14:paraId="0180215B" w14:textId="335BB037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7EC00318" w:rsidR="00E53D05" w:rsidRPr="00E5507C" w:rsidRDefault="00DD2BD8" w:rsidP="00E53D0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12.1.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По всеки постъпил сигнал за нередност/нередност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2020 и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преписка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(досие)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носител:</w:t>
      </w:r>
    </w:p>
    <w:p w14:paraId="2B8C51D0" w14:textId="31324072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 2020:</w:t>
      </w:r>
    </w:p>
    <w:p w14:paraId="412B636B" w14:textId="3044483D" w:rsidR="0085583A" w:rsidRPr="009209F9" w:rsidRDefault="00E53D05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2020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2020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54E9840F" w:rsidR="0085583A" w:rsidRPr="00DE1481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2020 се съхраняват (прикачват): сигналът за нередност/писмо за стартиране на процедура по определяне на финансова корекция/уведомление от ГД „Верификация“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решението за определяне 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134986C6" w:rsidR="0085583A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2020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21F6E6CE" w:rsidR="0085583A" w:rsidRPr="00E5507C" w:rsidRDefault="00B772A6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по сигнали за нередности/нередности:</w:t>
      </w:r>
    </w:p>
    <w:p w14:paraId="4A7D6312" w14:textId="32977549" w:rsidR="00871C50" w:rsidRPr="00DE1481" w:rsidRDefault="0085583A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на хартиен носител в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НАНЕСИФ.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Досиета се съхраняват в дирекция „Управление на риска </w:t>
      </w:r>
      <w:r w:rsidR="00517AED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шкаф (каса) за архивиране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25E5B09B" w:rsidR="00871C50" w:rsidRPr="00DE1481" w:rsidRDefault="00DD2BD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12.2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5A242DA" w14:textId="239B4089" w:rsidR="00642548" w:rsidRPr="00E5507C" w:rsidRDefault="00642548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 тримесечна база в сроковете и по реда, посочени в НАНЕСИФ.</w:t>
      </w:r>
    </w:p>
    <w:p w14:paraId="22ED7FE4" w14:textId="67C01541" w:rsidR="00871C50" w:rsidRPr="00E5507C" w:rsidRDefault="006A5C81" w:rsidP="00871C50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зпратените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, ведно с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Приложение 2 към чл. 20, ал. 6 от НАНЕСИФ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към тях</w:t>
      </w:r>
      <w:r w:rsidR="007A4366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77B4E20D" w:rsidR="0085583A" w:rsidRDefault="00D36A60" w:rsidP="00E5507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в дирекция „Управление на риска </w:t>
      </w:r>
      <w:r w:rsidR="00C464E2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контрол“ от служители по нередности в шкаф (каса) за архивиране. Ключовете от шкафа се съхраняват от служителите по нередностите.</w:t>
      </w:r>
    </w:p>
    <w:p w14:paraId="59796CEC" w14:textId="77777777" w:rsidR="00E46803" w:rsidRDefault="00E46803" w:rsidP="00FC251B">
      <w:pPr>
        <w:pStyle w:val="Heading2"/>
        <w:spacing w:before="0" w:after="0" w:line="360" w:lineRule="auto"/>
        <w:rPr>
          <w:lang w:eastAsia="bg-BG"/>
        </w:rPr>
      </w:pPr>
    </w:p>
    <w:p w14:paraId="3B9958CE" w14:textId="5E5DC634" w:rsidR="00F444A2" w:rsidRDefault="00A747EF" w:rsidP="00D73926">
      <w:pPr>
        <w:pStyle w:val="Heading2"/>
        <w:spacing w:before="0" w:after="0" w:line="360" w:lineRule="auto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0" w:name="_Toc497217421"/>
      <w:bookmarkStart w:id="31" w:name="_Toc3120223"/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3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31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</w:p>
    <w:p w14:paraId="04F0B9AC" w14:textId="77777777" w:rsidR="00C03572" w:rsidRPr="00E5507C" w:rsidRDefault="00A747EF" w:rsidP="00E5507C">
      <w:pPr>
        <w:pStyle w:val="ListParagraph"/>
        <w:numPr>
          <w:ilvl w:val="2"/>
          <w:numId w:val="36"/>
        </w:numPr>
        <w:rPr>
          <w:rFonts w:ascii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>Физически архив</w:t>
      </w:r>
      <w:r w:rsidR="00713C52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(помещения за съхранение на документи)</w:t>
      </w:r>
    </w:p>
    <w:p w14:paraId="220F9F01" w14:textId="4E89A6A9" w:rsidR="005723C7" w:rsidRPr="00932EE4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договорите и документите,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77777777" w:rsidR="005723C7" w:rsidRPr="005E5ACB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на изискванията на чл. 21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77777777" w:rsidR="005723C7" w:rsidRDefault="005723C7" w:rsidP="001157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Достъп до те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зи 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5AA283FF" w:rsidR="005723C7" w:rsidRDefault="005723C7" w:rsidP="0086437A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съгла</w:t>
      </w:r>
      <w:r w:rsidR="0011578D">
        <w:rPr>
          <w:rFonts w:ascii="Times New Roman" w:eastAsia="Times New Roman" w:hAnsi="Times New Roman"/>
          <w:noProof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но 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B91192">
        <w:rPr>
          <w:rFonts w:ascii="Times New Roman" w:eastAsia="Times New Roman" w:hAnsi="Times New Roman"/>
          <w:noProof/>
          <w:sz w:val="24"/>
          <w:szCs w:val="24"/>
          <w:lang w:eastAsia="bg-BG"/>
        </w:rPr>
        <w:t>в т. 17.</w:t>
      </w:r>
      <w:r w:rsidR="00D445AE">
        <w:rPr>
          <w:rFonts w:ascii="Times New Roman" w:eastAsia="Times New Roman" w:hAnsi="Times New Roman"/>
          <w:noProof/>
          <w:sz w:val="24"/>
          <w:szCs w:val="24"/>
          <w:lang w:eastAsia="bg-BG"/>
        </w:rPr>
        <w:t>7.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>,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4877C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73CBB470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7723EB02" w:rsidR="002A7333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03AAB6C3" w:rsidR="004877C2" w:rsidRPr="00A77AF0" w:rsidRDefault="002A7333" w:rsidP="004877C2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(проектни предложения, договори, тръжни процедури, технически отчети, финансови отчети и др.);</w:t>
      </w:r>
    </w:p>
    <w:p w14:paraId="3F83D717" w14:textId="0C0CB6A3" w:rsidR="00294BC4" w:rsidRDefault="007B415C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75653708" w:rsidR="00294BC4" w:rsidRDefault="00294BC4" w:rsidP="00E5507C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86437A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4D5E76DD" w:rsidR="00B91192" w:rsidRDefault="00B91192" w:rsidP="00D73926">
      <w:pPr>
        <w:spacing w:after="0" w:line="36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0B1E60E" w14:textId="7612C0DD" w:rsidR="00C03572" w:rsidRDefault="00A007CF" w:rsidP="00E5507C">
      <w:pPr>
        <w:spacing w:before="120" w:after="12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По отношение на д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със сключването и изпълнението на договори за БФП и тяхното изменение</w:t>
      </w:r>
      <w:r w:rsidR="00104E0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A007C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 архивиране на документацията з</w:t>
      </w:r>
      <w:r w:rsidR="00B91192" w:rsidRPr="00DD6F8D">
        <w:rPr>
          <w:rFonts w:ascii="Times New Roman" w:eastAsia="Times New Roman" w:hAnsi="Times New Roman"/>
          <w:sz w:val="24"/>
          <w:szCs w:val="24"/>
          <w:lang w:eastAsia="bg-BG"/>
        </w:rPr>
        <w:t>а всеки проект се изготвя досие, което трябва да съдържа цялата документация, свързана с управлението на проекта, подредена в хронологичен ред.</w:t>
      </w:r>
      <w:r w:rsidR="00C04DC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Примерната структура на едно 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п</w:t>
      </w:r>
      <w:r w:rsidR="00A747EF" w:rsidRPr="00E5507C">
        <w:rPr>
          <w:rFonts w:ascii="Times New Roman" w:eastAsia="Times New Roman" w:hAnsi="Times New Roman"/>
          <w:noProof/>
          <w:sz w:val="24"/>
          <w:szCs w:val="24"/>
          <w:lang w:eastAsia="bg-BG"/>
        </w:rPr>
        <w:t>роектно досие включва</w:t>
      </w:r>
      <w:r w:rsidR="00C04DC2" w:rsidRPr="00C04DC2">
        <w:rPr>
          <w:rFonts w:ascii="Times New Roman" w:eastAsia="Times New Roman" w:hAnsi="Times New Roman"/>
          <w:noProof/>
          <w:sz w:val="24"/>
          <w:szCs w:val="24"/>
          <w:lang w:eastAsia="bg-BG"/>
        </w:rPr>
        <w:t>:</w:t>
      </w:r>
    </w:p>
    <w:p w14:paraId="13D35086" w14:textId="77777777" w:rsidR="00C04DC2" w:rsidRPr="001408E6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t>тръжна документация/документи, свързани с процедури за обществени поръчки;</w:t>
      </w:r>
    </w:p>
    <w:p w14:paraId="2CC4E951" w14:textId="77777777" w:rsidR="00C04DC2" w:rsidRPr="001E37FA" w:rsidRDefault="00C04DC2" w:rsidP="00C04DC2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 по изпълнението на проекта – 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мониторинг, докуме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нтация по извършени одити и др.</w:t>
      </w:r>
    </w:p>
    <w:p w14:paraId="02CC853F" w14:textId="0DEE7A15" w:rsidR="00C03572" w:rsidRDefault="00B9303F" w:rsidP="00E5507C">
      <w:pPr>
        <w:spacing w:after="0" w:line="360" w:lineRule="auto"/>
        <w:ind w:firstLine="7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Кутиите, класьорите и папките, както и електронните носители от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един и същ проект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в кашони за </w:t>
      </w:r>
      <w:proofErr w:type="spellStart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предодитен</w:t>
      </w:r>
      <w:proofErr w:type="spellEnd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формат, който дава възможност за по-лесен достъп до проекта до момен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та на неговото приключване.</w:t>
      </w:r>
      <w:r w:rsidR="00CB4E0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B2072D0" w14:textId="1AB4C960" w:rsidR="00C03572" w:rsidRDefault="00FE2F02" w:rsidP="0086437A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асират в отделни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8E4D0C">
        <w:rPr>
          <w:rFonts w:ascii="Times New Roman" w:eastAsia="Times New Roman" w:hAnsi="Times New Roman"/>
          <w:sz w:val="24"/>
          <w:szCs w:val="24"/>
          <w:lang w:eastAsia="bg-BG"/>
        </w:rPr>
        <w:t>па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пки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>/</w:t>
      </w:r>
      <w:r w:rsidR="00056F36" w:rsidRPr="00F77A78">
        <w:rPr>
          <w:rFonts w:ascii="Times New Roman" w:eastAsia="Times New Roman" w:hAnsi="Times New Roman"/>
          <w:sz w:val="24"/>
          <w:szCs w:val="24"/>
          <w:lang w:eastAsia="bg-BG"/>
        </w:rPr>
        <w:t>класьори</w:t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се поставят в кутията на проектното предложение, като се обозначават като получени на етап договаряне.</w:t>
      </w:r>
    </w:p>
    <w:p w14:paraId="26E186DC" w14:textId="776AF795" w:rsidR="00C03572" w:rsidRDefault="00056F36" w:rsidP="0086437A">
      <w:pPr>
        <w:pStyle w:val="Heading2"/>
        <w:spacing w:before="120" w:after="0" w:line="360" w:lineRule="auto"/>
        <w:ind w:firstLine="708"/>
        <w:jc w:val="both"/>
        <w:rPr>
          <w:rFonts w:ascii="Times New Roman" w:hAnsi="Times New Roman"/>
          <w:sz w:val="24"/>
        </w:rPr>
      </w:pPr>
      <w:bookmarkStart w:id="32" w:name="_Toc3108042"/>
      <w:bookmarkStart w:id="33" w:name="_Toc3120224"/>
      <w:r w:rsidRPr="00D73926">
        <w:rPr>
          <w:rFonts w:ascii="Times New Roman" w:hAnsi="Times New Roman"/>
          <w:b w:val="0"/>
          <w:i w:val="0"/>
          <w:sz w:val="24"/>
        </w:rPr>
        <w:t xml:space="preserve">Документацията от </w:t>
      </w:r>
      <w:r w:rsidR="004D217C">
        <w:rPr>
          <w:rFonts w:ascii="Times New Roman" w:hAnsi="Times New Roman"/>
          <w:b w:val="0"/>
          <w:i w:val="0"/>
          <w:sz w:val="24"/>
        </w:rPr>
        <w:t>работата на</w:t>
      </w:r>
      <w:r w:rsidRPr="00D73926">
        <w:rPr>
          <w:rFonts w:ascii="Times New Roman" w:hAnsi="Times New Roman"/>
          <w:b w:val="0"/>
          <w:i w:val="0"/>
          <w:sz w:val="24"/>
        </w:rPr>
        <w:t xml:space="preserve"> оценителни</w:t>
      </w:r>
      <w:r w:rsidR="004D217C">
        <w:rPr>
          <w:rFonts w:ascii="Times New Roman" w:hAnsi="Times New Roman"/>
          <w:b w:val="0"/>
          <w:i w:val="0"/>
          <w:sz w:val="24"/>
        </w:rPr>
        <w:t>те</w:t>
      </w:r>
      <w:r w:rsidRPr="00D73926">
        <w:rPr>
          <w:rFonts w:ascii="Times New Roman" w:hAnsi="Times New Roman"/>
          <w:b w:val="0"/>
          <w:i w:val="0"/>
          <w:sz w:val="24"/>
        </w:rPr>
        <w:t xml:space="preserve"> комисии, </w:t>
      </w:r>
      <w:r w:rsidR="002949D6">
        <w:rPr>
          <w:rFonts w:ascii="Times New Roman" w:hAnsi="Times New Roman"/>
          <w:b w:val="0"/>
          <w:i w:val="0"/>
          <w:sz w:val="24"/>
        </w:rPr>
        <w:t>определени</w:t>
      </w:r>
      <w:r w:rsidR="002949D6" w:rsidRPr="00D73926">
        <w:rPr>
          <w:rFonts w:ascii="Times New Roman" w:hAnsi="Times New Roman"/>
          <w:b w:val="0"/>
          <w:i w:val="0"/>
          <w:sz w:val="24"/>
        </w:rPr>
        <w:t xml:space="preserve"> </w:t>
      </w:r>
      <w:r w:rsidRPr="00D73926">
        <w:rPr>
          <w:rFonts w:ascii="Times New Roman" w:hAnsi="Times New Roman"/>
          <w:b w:val="0"/>
          <w:i w:val="0"/>
          <w:sz w:val="24"/>
        </w:rPr>
        <w:t xml:space="preserve">от УО, </w:t>
      </w:r>
      <w:r w:rsidR="004D217C">
        <w:rPr>
          <w:rFonts w:ascii="Times New Roman" w:hAnsi="Times New Roman"/>
          <w:b w:val="0"/>
          <w:i w:val="0"/>
          <w:sz w:val="24"/>
        </w:rPr>
        <w:t>включително</w:t>
      </w:r>
      <w:r w:rsidRPr="00D73926">
        <w:rPr>
          <w:rFonts w:ascii="Times New Roman" w:hAnsi="Times New Roman"/>
          <w:b w:val="0"/>
          <w:i w:val="0"/>
          <w:sz w:val="24"/>
        </w:rPr>
        <w:t xml:space="preserve"> </w:t>
      </w:r>
      <w:r w:rsidR="002949D6">
        <w:rPr>
          <w:rFonts w:ascii="Times New Roman" w:hAnsi="Times New Roman"/>
          <w:b w:val="0"/>
          <w:i w:val="0"/>
          <w:sz w:val="24"/>
        </w:rPr>
        <w:t xml:space="preserve">процедурите </w:t>
      </w:r>
      <w:r w:rsidRPr="00D73926">
        <w:rPr>
          <w:rFonts w:ascii="Times New Roman" w:hAnsi="Times New Roman"/>
          <w:b w:val="0"/>
          <w:i w:val="0"/>
          <w:sz w:val="24"/>
        </w:rPr>
        <w:t xml:space="preserve">за избор на оценители, се индексира и съхранява в надлежно обозначени класьори и кашони, на които са отбелязани датата на решението за създаване на комисията, периодът на провеждане на оценителния процес, предметът на </w:t>
      </w:r>
      <w:r w:rsidR="004D217C">
        <w:rPr>
          <w:rFonts w:ascii="Times New Roman" w:hAnsi="Times New Roman"/>
          <w:b w:val="0"/>
          <w:i w:val="0"/>
          <w:sz w:val="24"/>
        </w:rPr>
        <w:t xml:space="preserve">работа на </w:t>
      </w:r>
      <w:r w:rsidRPr="00D73926">
        <w:rPr>
          <w:rFonts w:ascii="Times New Roman" w:hAnsi="Times New Roman"/>
          <w:b w:val="0"/>
          <w:i w:val="0"/>
          <w:sz w:val="24"/>
        </w:rPr>
        <w:t>комисията.</w:t>
      </w:r>
      <w:bookmarkEnd w:id="32"/>
      <w:bookmarkEnd w:id="33"/>
    </w:p>
    <w:p w14:paraId="43E31C5F" w14:textId="747C6367" w:rsidR="00C03572" w:rsidRDefault="004877C2" w:rsidP="0086437A">
      <w:pPr>
        <w:spacing w:before="120" w:after="0" w:line="360" w:lineRule="auto"/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 w:rsidR="00056F36" w:rsidRPr="00636217">
        <w:rPr>
          <w:rFonts w:ascii="Times New Roman" w:eastAsia="Times New Roman" w:hAnsi="Times New Roman"/>
          <w:sz w:val="24"/>
          <w:szCs w:val="24"/>
          <w:lang w:eastAsia="bg-BG"/>
        </w:rPr>
        <w:t>Проектните предложения, договорите и финалните отчети могат да се комплектуват в отделни серии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, носещи един и същ идентификационен код</w:t>
      </w:r>
      <w:r w:rsidR="00A747EF" w:rsidRPr="00E5507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(индекс).</w:t>
      </w:r>
      <w:r w:rsidR="00056F36" w:rsidRPr="00A77AF0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7AC4499E" w14:textId="59956736" w:rsidR="00C8098A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ОПНОИР</w:t>
      </w:r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>
        <w:rPr>
          <w:rFonts w:ascii="Times New Roman" w:hAnsi="Times New Roman"/>
          <w:sz w:val="24"/>
          <w:szCs w:val="24"/>
        </w:rPr>
        <w:t>140</w:t>
      </w:r>
      <w:r w:rsidRPr="00452493">
        <w:rPr>
          <w:rFonts w:ascii="Times New Roman" w:hAnsi="Times New Roman"/>
          <w:sz w:val="24"/>
          <w:szCs w:val="24"/>
        </w:rPr>
        <w:t xml:space="preserve"> 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Pr="005E5ACB">
        <w:rPr>
          <w:rFonts w:ascii="Times New Roman" w:hAnsi="Times New Roman"/>
          <w:sz w:val="24"/>
          <w:szCs w:val="24"/>
        </w:rPr>
        <w:t>130</w:t>
      </w:r>
      <w:r w:rsidRPr="009B5F44">
        <w:rPr>
          <w:rFonts w:ascii="Times New Roman" w:hAnsi="Times New Roman"/>
          <w:sz w:val="24"/>
          <w:szCs w:val="24"/>
        </w:rPr>
        <w:t>3/2013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7777777" w:rsidR="00C8098A" w:rsidRPr="001408E6" w:rsidRDefault="00C8098A" w:rsidP="00C8098A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 xml:space="preserve"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</w:t>
      </w:r>
      <w:r w:rsidRPr="009E18DC">
        <w:rPr>
          <w:rFonts w:ascii="Times New Roman" w:hAnsi="Times New Roman"/>
          <w:sz w:val="24"/>
          <w:szCs w:val="24"/>
        </w:rPr>
        <w:lastRenderedPageBreak/>
        <w:t>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AB8B4DC" w14:textId="77777777" w:rsidR="00C03572" w:rsidRPr="00FB130F" w:rsidRDefault="00A747EF" w:rsidP="00E5507C">
      <w:pPr>
        <w:pStyle w:val="Heading2"/>
        <w:spacing w:before="100" w:beforeAutospacing="1" w:after="0" w:line="360" w:lineRule="auto"/>
        <w:ind w:firstLine="708"/>
        <w:jc w:val="both"/>
        <w:rPr>
          <w:rStyle w:val="Heading1Char"/>
          <w:rFonts w:ascii="Times New Roman" w:hAnsi="Times New Roman"/>
          <w:b/>
          <w:bCs/>
          <w:i w:val="0"/>
          <w:iCs w:val="0"/>
          <w:sz w:val="24"/>
        </w:rPr>
      </w:pPr>
      <w:r w:rsidRPr="00E5507C">
        <w:rPr>
          <w:rStyle w:val="Heading1Char"/>
          <w:rFonts w:ascii="Times New Roman" w:hAnsi="Times New Roman"/>
          <w:b/>
          <w:i w:val="0"/>
          <w:sz w:val="24"/>
        </w:rPr>
        <w:t>Ползването на документи от архива става по следния ред:</w:t>
      </w:r>
    </w:p>
    <w:p w14:paraId="0AFF2475" w14:textId="77777777" w:rsidR="004E497F" w:rsidRPr="00932EE4" w:rsidRDefault="004E497F" w:rsidP="004E497F">
      <w:pPr>
        <w:spacing w:before="120"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lang w:val="en-US" w:eastAsia="bg-BG"/>
        </w:rPr>
        <w:t xml:space="preserve">            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77777777" w:rsidR="004E497F" w:rsidRPr="001E37FA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зпълнителната 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773641B9" w:rsidR="004E497F" w:rsidRPr="001408E6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на подадените и изпълнени заявки в архива и </w:t>
      </w:r>
      <w:proofErr w:type="spellStart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предодитн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proofErr w:type="spellEnd"/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формат на УО по ОПНОИР</w:t>
      </w:r>
      <w:r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77777777" w:rsidR="004E497F" w:rsidRDefault="004E497F" w:rsidP="004E49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и връщане на документи извън организацията се изготвя предавателно-приемателен 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8622D3">
      <w:pPr>
        <w:pStyle w:val="Heading2"/>
        <w:spacing w:before="0" w:after="100" w:afterAutospacing="1" w:line="360" w:lineRule="auto"/>
        <w:rPr>
          <w:rFonts w:ascii="Times New Roman" w:hAnsi="Times New Roman"/>
          <w:i w:val="0"/>
          <w:sz w:val="24"/>
        </w:rPr>
      </w:pPr>
      <w:r w:rsidRPr="00222F19">
        <w:rPr>
          <w:rFonts w:ascii="Times New Roman" w:hAnsi="Times New Roman"/>
          <w:i w:val="0"/>
          <w:sz w:val="24"/>
        </w:rPr>
        <w:lastRenderedPageBreak/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 xml:space="preserve">.6.2. Електронен архив </w:t>
      </w:r>
    </w:p>
    <w:p w14:paraId="711368E6" w14:textId="778443E6" w:rsidR="008622D3" w:rsidRPr="00932EE4" w:rsidRDefault="008622D3" w:rsidP="008622D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10AC4694" w14:textId="77777777" w:rsidR="008622D3" w:rsidRPr="001408E6" w:rsidRDefault="008622D3" w:rsidP="008622D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и в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–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2020. </w:t>
      </w:r>
    </w:p>
    <w:p w14:paraId="3C1C5B88" w14:textId="657BBFD7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е базирана, за</w:t>
      </w:r>
      <w:r w:rsidRPr="009E18D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да се осигури среда за електронна комуникация между управляващите органи и бенефициентите. Технически ИСУН за програмния период 2014</w:t>
      </w:r>
      <w:r w:rsidR="00E45620">
        <w:rPr>
          <w:rFonts w:ascii="Times New Roman" w:hAnsi="Times New Roman"/>
          <w:sz w:val="24"/>
          <w:szCs w:val="24"/>
        </w:rPr>
        <w:t xml:space="preserve"> – </w:t>
      </w:r>
      <w:r w:rsidRPr="009E18DC">
        <w:rPr>
          <w:rFonts w:ascii="Times New Roman" w:hAnsi="Times New Roman"/>
          <w:sz w:val="24"/>
          <w:szCs w:val="24"/>
        </w:rPr>
        <w:t xml:space="preserve">2020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282DCBC3" w:rsidR="008622D3" w:rsidRPr="001E37FA" w:rsidRDefault="008622D3" w:rsidP="008622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годишните и финалните отчети за изпълнението на оперативните програми, на информация по проекти за целите на сертификация 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577B90BE" w:rsidR="00C03572" w:rsidRDefault="008622D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Входяща-изходяща кореспонденция на УО по ОПНОИР се съхранява в деловодна система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A09910" w14:textId="77777777" w:rsidR="00C03572" w:rsidRDefault="00C03572" w:rsidP="00E5507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E5507C">
      <w:pPr>
        <w:pStyle w:val="ListParagraph"/>
        <w:numPr>
          <w:ilvl w:val="2"/>
          <w:numId w:val="37"/>
        </w:numPr>
        <w:spacing w:after="100" w:afterAutospacing="1" w:line="360" w:lineRule="auto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p w14:paraId="4969B622" w14:textId="3F5A9244" w:rsidR="00CE6FDD" w:rsidRPr="009E18DC" w:rsidRDefault="00CE6FDD" w:rsidP="0086437A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10AA0D81" w:rsidR="00CE6FDD" w:rsidRPr="009E18DC" w:rsidRDefault="00CE6FDD" w:rsidP="0086437A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кой, </w:t>
      </w:r>
      <w:r>
        <w:rPr>
          <w:rFonts w:ascii="Times New Roman" w:hAnsi="Times New Roman"/>
          <w:sz w:val="24"/>
          <w:szCs w:val="24"/>
        </w:rPr>
        <w:t xml:space="preserve">какво, </w:t>
      </w:r>
      <w:r w:rsidRPr="009E18DC">
        <w:rPr>
          <w:rFonts w:ascii="Times New Roman" w:hAnsi="Times New Roman"/>
          <w:sz w:val="24"/>
          <w:szCs w:val="24"/>
        </w:rPr>
        <w:t xml:space="preserve">как и кога извършва, с каква цел и какъв акт/документ се създава в резултата на това. Съгласно възприетата от ЕС терминология, това представлява одитна </w:t>
      </w:r>
      <w:r>
        <w:rPr>
          <w:rFonts w:ascii="Times New Roman" w:hAnsi="Times New Roman"/>
          <w:sz w:val="24"/>
          <w:szCs w:val="24"/>
        </w:rPr>
        <w:t>следа</w:t>
      </w:r>
      <w:r w:rsidRPr="009E18DC">
        <w:rPr>
          <w:rFonts w:ascii="Times New Roman" w:hAnsi="Times New Roman"/>
          <w:sz w:val="24"/>
          <w:szCs w:val="24"/>
        </w:rPr>
        <w:t>.</w:t>
      </w:r>
    </w:p>
    <w:p w14:paraId="160800C6" w14:textId="66D4B653" w:rsidR="00CE6FDD" w:rsidRDefault="00CE6FDD" w:rsidP="0086437A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lastRenderedPageBreak/>
        <w:t xml:space="preserve">Деловодната система </w:t>
      </w:r>
      <w:proofErr w:type="spellStart"/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УО 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86437A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приемането, разпределението и предаването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5514CEFB" w14:textId="77777777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размножаване на документи и </w:t>
      </w:r>
      <w:proofErr w:type="spellStart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проектодокументи</w:t>
      </w:r>
      <w:proofErr w:type="spellEnd"/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; </w:t>
      </w:r>
    </w:p>
    <w:p w14:paraId="1A5567B3" w14:textId="4B66148A" w:rsidR="00CE6FDD" w:rsidRPr="009E18DC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 w:rsidP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4617C741" w:rsidR="00CE6FDD" w:rsidRPr="00967DF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 – 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„Финансово планиране, счетоводство и плащания“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„Администрация и управление“,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815F4E7" w14:textId="2BF68CFF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>.</w:t>
      </w:r>
    </w:p>
    <w:p w14:paraId="5D6119F5" w14:textId="0532C43F" w:rsidR="00CE6FDD" w:rsidRPr="009E18DC" w:rsidRDefault="00CE6FDD" w:rsidP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 xml:space="preserve">Текущото запазване на документите се извършва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1943EC7F" w:rsidR="00C03572" w:rsidRDefault="00FA57C5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5507C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3EE9D4F" w:rsidR="00555D48" w:rsidRPr="00E46803" w:rsidRDefault="00A747EF" w:rsidP="00FC251B">
      <w:pPr>
        <w:pStyle w:val="Heading2"/>
        <w:spacing w:before="0" w:after="0" w:line="360" w:lineRule="auto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4" w:name="_Toc3120225"/>
      <w:bookmarkStart w:id="35" w:name="_Toc497217422"/>
      <w:r w:rsidRPr="00E5507C">
        <w:rPr>
          <w:rFonts w:ascii="Times New Roman" w:hAnsi="Times New Roman"/>
          <w:i w:val="0"/>
          <w:sz w:val="24"/>
        </w:rPr>
        <w:lastRenderedPageBreak/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. Срокове и отговорни административни звена за предаване на документацията в архив</w:t>
      </w:r>
      <w:bookmarkEnd w:id="34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58F5B519" w14:textId="74159485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Според чл. 140 на Регламент (ЕС) № 1303 от 17.12.2013 г.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без да се засягат правилата, уреждащи държавните помощи, УО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ОПНОИР</w:t>
      </w:r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гарантира, че всички </w:t>
      </w:r>
      <w:proofErr w:type="spellStart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Pr="004E4A51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 за разходи по линия на фондовете за операциите, за които сумата на допустимите разходи не надвишава 1 000 000 евро, са на разположение на Комисията и на Европейската сметна палата при поискване за период от три години, считано от 31 декември след предаването на отчетите, в които са включени разходите по операцията. </w:t>
      </w:r>
    </w:p>
    <w:p w14:paraId="65315ABE" w14:textId="77777777" w:rsidR="007B097C" w:rsidRPr="002934F5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При операции, различни от тези, посочени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първата алинея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всички удостоверителни документи се предоставят за период от две години, считано от 31 декември след представянето на отчетите, в които са включени окончателните разходи по приключената операция.</w:t>
      </w:r>
    </w:p>
    <w:p w14:paraId="317322FC" w14:textId="77777777" w:rsidR="007B097C" w:rsidRDefault="007B097C" w:rsidP="007B097C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>Периодът, посочен в първата алинея на чл. 140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параграф 1</w:t>
      </w:r>
      <w:r w:rsidRPr="002934F5">
        <w:rPr>
          <w:rFonts w:ascii="Times New Roman" w:eastAsia="Times New Roman" w:hAnsi="Times New Roman"/>
          <w:sz w:val="24"/>
          <w:szCs w:val="24"/>
          <w:lang w:eastAsia="bg-BG"/>
        </w:rPr>
        <w:t xml:space="preserve"> от Регламент (ЕС) №1303 от 17.12.2013 г., се прекъсва в случай на съдебно производство или при надлежно обосновано искане на Комисията.</w:t>
      </w:r>
    </w:p>
    <w:p w14:paraId="302FCF71" w14:textId="0E944E55" w:rsidR="00C03572" w:rsidRDefault="00467853" w:rsidP="00E5507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Сроковете за предаване на документите в архива от отделните административни звена на агенцията са </w:t>
      </w:r>
      <w:r w:rsidR="00563EAF">
        <w:rPr>
          <w:rFonts w:ascii="Times New Roman" w:eastAsia="Times New Roman" w:hAnsi="Times New Roman"/>
          <w:sz w:val="24"/>
          <w:szCs w:val="24"/>
          <w:lang w:eastAsia="bg-BG"/>
        </w:rPr>
        <w:t>както следва:</w:t>
      </w:r>
    </w:p>
    <w:tbl>
      <w:tblPr>
        <w:tblStyle w:val="TableGrid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2268"/>
        <w:gridCol w:w="3119"/>
      </w:tblGrid>
      <w:tr w:rsidR="00563EAF" w:rsidRPr="00B06C7D" w14:paraId="18FD51A0" w14:textId="77777777" w:rsidTr="003B4F07">
        <w:trPr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535ED6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11" w:type="dxa"/>
            <w:shd w:val="clear" w:color="auto" w:fill="F2F2F2" w:themeFill="background1" w:themeFillShade="F2"/>
            <w:vAlign w:val="center"/>
          </w:tcPr>
          <w:p w14:paraId="70E26475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документацията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834D1FE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Отговорно административно звено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5D68CFEB" w14:textId="77777777" w:rsidR="00563EAF" w:rsidRPr="00B06C7D" w:rsidRDefault="00563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Срок за предаване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архив</w:t>
            </w:r>
          </w:p>
        </w:tc>
      </w:tr>
      <w:tr w:rsidR="00563EAF" w:rsidRPr="00B06C7D" w14:paraId="30236B1F" w14:textId="77777777" w:rsidTr="003B4F07">
        <w:trPr>
          <w:trHeight w:val="897"/>
        </w:trPr>
        <w:tc>
          <w:tcPr>
            <w:tcW w:w="709" w:type="dxa"/>
            <w:vAlign w:val="center"/>
          </w:tcPr>
          <w:p w14:paraId="49312624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14:paraId="7D9103B3" w14:textId="5AA67240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процесите по планиране, програмиране и изменение на ОПНОИР:</w:t>
            </w:r>
          </w:p>
        </w:tc>
        <w:tc>
          <w:tcPr>
            <w:tcW w:w="2268" w:type="dxa"/>
            <w:vAlign w:val="center"/>
          </w:tcPr>
          <w:p w14:paraId="3F47D4F3" w14:textId="63249B0B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1C14FE9" w14:textId="77777777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63EAF" w14:paraId="024F833E" w14:textId="77777777" w:rsidTr="003B4F07">
        <w:tc>
          <w:tcPr>
            <w:tcW w:w="709" w:type="dxa"/>
            <w:vAlign w:val="center"/>
          </w:tcPr>
          <w:p w14:paraId="59D1570E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111" w:type="dxa"/>
            <w:vAlign w:val="center"/>
          </w:tcPr>
          <w:p w14:paraId="4F05A946" w14:textId="5FE0CFDB" w:rsidR="00563EAF" w:rsidRDefault="00583129" w:rsidP="00596A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E9487E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разработването на </w:t>
            </w:r>
            <w:r w:rsidR="00596A11">
              <w:rPr>
                <w:rFonts w:ascii="Times New Roman" w:eastAsia="Times New Roman" w:hAnsi="Times New Roman"/>
                <w:sz w:val="24"/>
                <w:szCs w:val="24"/>
              </w:rPr>
              <w:t>ОПНОИР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в т.ч. и за новия програмен период 2021</w:t>
            </w:r>
            <w:r w:rsidR="00E45620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2027 и </w:t>
            </w:r>
            <w:r w:rsidR="00596A11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изменения</w:t>
            </w:r>
          </w:p>
        </w:tc>
        <w:tc>
          <w:tcPr>
            <w:tcW w:w="2268" w:type="dxa"/>
            <w:vAlign w:val="center"/>
          </w:tcPr>
          <w:p w14:paraId="273BBF91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3A30EF0C" w14:textId="77777777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1 месец </w:t>
            </w:r>
            <w:r w:rsidRPr="00BC75E2">
              <w:rPr>
                <w:rFonts w:ascii="Times New Roman" w:eastAsia="Times New Roman" w:hAnsi="Times New Roman"/>
                <w:sz w:val="24"/>
                <w:szCs w:val="24"/>
              </w:rPr>
              <w:t>след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окончателното Решение за одобрението</w:t>
            </w:r>
          </w:p>
        </w:tc>
      </w:tr>
      <w:tr w:rsidR="00563EAF" w14:paraId="55957F10" w14:textId="77777777" w:rsidTr="003B4F07">
        <w:tc>
          <w:tcPr>
            <w:tcW w:w="709" w:type="dxa"/>
            <w:vAlign w:val="center"/>
          </w:tcPr>
          <w:p w14:paraId="3F6A99DF" w14:textId="77777777" w:rsidR="00563EAF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111" w:type="dxa"/>
            <w:vAlign w:val="center"/>
          </w:tcPr>
          <w:p w14:paraId="779DCA44" w14:textId="4E92FA45" w:rsidR="00563EAF" w:rsidRPr="00421CA1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предварителна, междинна/и </w:t>
            </w:r>
            <w:proofErr w:type="spellStart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proofErr w:type="spellEnd"/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последващата оценка на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рограмата</w:t>
            </w:r>
          </w:p>
        </w:tc>
        <w:tc>
          <w:tcPr>
            <w:tcW w:w="2268" w:type="dxa"/>
            <w:vAlign w:val="center"/>
          </w:tcPr>
          <w:p w14:paraId="7B6583C4" w14:textId="77777777" w:rsidR="00563EAF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007CFA28" w14:textId="7798109D" w:rsidR="00563EAF" w:rsidRDefault="0058312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месец след приемане на окончателния доклад от проведената оценка</w:t>
            </w:r>
          </w:p>
        </w:tc>
      </w:tr>
      <w:tr w:rsidR="00583129" w14:paraId="6A7FB9B3" w14:textId="77777777" w:rsidTr="003B4F07">
        <w:tc>
          <w:tcPr>
            <w:tcW w:w="709" w:type="dxa"/>
            <w:vAlign w:val="center"/>
          </w:tcPr>
          <w:p w14:paraId="63385AEF" w14:textId="77777777" w:rsidR="00583129" w:rsidRDefault="00583129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111" w:type="dxa"/>
            <w:vAlign w:val="center"/>
          </w:tcPr>
          <w:p w14:paraId="04056B21" w14:textId="77777777" w:rsidR="00583129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>одишни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/окончателен</w:t>
            </w:r>
            <w:r w:rsidRPr="00DF6171">
              <w:rPr>
                <w:rFonts w:ascii="Times New Roman" w:eastAsia="Times New Roman" w:hAnsi="Times New Roman"/>
                <w:sz w:val="24"/>
                <w:szCs w:val="24"/>
              </w:rPr>
              <w:t xml:space="preserve"> доклади за изпълнение на програмата, вкл. кореспонденция с ЕК.</w:t>
            </w:r>
          </w:p>
          <w:p w14:paraId="5EEB7E78" w14:textId="77777777" w:rsidR="00583129" w:rsidRPr="00421CA1" w:rsidRDefault="00583129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/документите са на хартиен и/или електронен носител/</w:t>
            </w:r>
          </w:p>
        </w:tc>
        <w:tc>
          <w:tcPr>
            <w:tcW w:w="2268" w:type="dxa"/>
            <w:vAlign w:val="center"/>
          </w:tcPr>
          <w:p w14:paraId="0B5FA540" w14:textId="77777777" w:rsidR="00583129" w:rsidRDefault="0060780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Дирекция ПНО</w:t>
            </w:r>
          </w:p>
        </w:tc>
        <w:tc>
          <w:tcPr>
            <w:tcW w:w="3119" w:type="dxa"/>
            <w:vAlign w:val="center"/>
          </w:tcPr>
          <w:p w14:paraId="6F53520D" w14:textId="1FA893EB" w:rsidR="00583129" w:rsidRDefault="00770924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="00B14CBE">
              <w:rPr>
                <w:rFonts w:ascii="Times New Roman" w:eastAsia="Times New Roman" w:hAnsi="Times New Roman"/>
                <w:sz w:val="24"/>
                <w:szCs w:val="24"/>
              </w:rPr>
              <w:t>1 месец</w:t>
            </w:r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приемане на </w:t>
            </w:r>
            <w:proofErr w:type="spellStart"/>
            <w:r w:rsidR="00E56A3E" w:rsidRPr="00E56A3E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</w:t>
            </w:r>
            <w:r w:rsidR="00E56A3E">
              <w:rPr>
                <w:rFonts w:ascii="Times New Roman" w:eastAsia="Times New Roman" w:hAnsi="Times New Roman"/>
                <w:sz w:val="24"/>
                <w:szCs w:val="24"/>
              </w:rPr>
              <w:t>EK.</w:t>
            </w:r>
          </w:p>
        </w:tc>
      </w:tr>
      <w:tr w:rsidR="00563EAF" w:rsidRPr="00B06C7D" w14:paraId="3144AB70" w14:textId="77777777" w:rsidTr="003B4F07">
        <w:tc>
          <w:tcPr>
            <w:tcW w:w="709" w:type="dxa"/>
            <w:vAlign w:val="center"/>
          </w:tcPr>
          <w:p w14:paraId="41040755" w14:textId="77777777" w:rsidR="00563EAF" w:rsidRPr="009347F5" w:rsidRDefault="00563EAF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111" w:type="dxa"/>
            <w:vAlign w:val="center"/>
          </w:tcPr>
          <w:p w14:paraId="529A12A8" w14:textId="17084E6D" w:rsidR="00563EAF" w:rsidRPr="00B06C7D" w:rsidRDefault="00563EAF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разработване на 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методологията и 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</w:t>
            </w:r>
            <w:r w:rsidR="00AD6412">
              <w:rPr>
                <w:rFonts w:ascii="Times New Roman" w:eastAsia="Times New Roman" w:hAnsi="Times New Roman"/>
                <w:b/>
                <w:sz w:val="24"/>
                <w:szCs w:val="24"/>
              </w:rPr>
              <w:t>те</w:t>
            </w:r>
            <w:r w:rsidRPr="00B06C7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за подбор на операциите и обявяване на процедури за подбор по ОПНОИР:</w:t>
            </w:r>
          </w:p>
        </w:tc>
        <w:tc>
          <w:tcPr>
            <w:tcW w:w="2268" w:type="dxa"/>
            <w:vAlign w:val="center"/>
          </w:tcPr>
          <w:p w14:paraId="7BCA9B82" w14:textId="34B5716F" w:rsidR="00563EAF" w:rsidRPr="00B06C7D" w:rsidRDefault="00563EAF" w:rsidP="00E5507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6BCBA52" w14:textId="51C3AB7D" w:rsidR="00563EAF" w:rsidRPr="00A00EB0" w:rsidRDefault="00563EAF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4D74CBDB" w14:textId="77777777" w:rsidTr="003B4F07">
        <w:tc>
          <w:tcPr>
            <w:tcW w:w="709" w:type="dxa"/>
            <w:vAlign w:val="center"/>
          </w:tcPr>
          <w:p w14:paraId="3271C4C0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111" w:type="dxa"/>
            <w:vAlign w:val="center"/>
          </w:tcPr>
          <w:p w14:paraId="5195C427" w14:textId="1FC2584A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подготовката и обявяването на процедури за подбор на проекти</w:t>
            </w:r>
          </w:p>
        </w:tc>
        <w:tc>
          <w:tcPr>
            <w:tcW w:w="2268" w:type="dxa"/>
            <w:vAlign w:val="center"/>
          </w:tcPr>
          <w:p w14:paraId="7992F42A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7DA24CFA" w14:textId="72B61F5D" w:rsidR="005B5D79" w:rsidRDefault="00EE39E9" w:rsidP="00E5507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E39E9">
              <w:rPr>
                <w:rFonts w:ascii="Times New Roman" w:hAnsi="Times New Roman"/>
                <w:sz w:val="24"/>
                <w:szCs w:val="24"/>
              </w:rPr>
              <w:t>Докумен</w:t>
            </w:r>
            <w:r>
              <w:rPr>
                <w:rFonts w:ascii="Times New Roman" w:hAnsi="Times New Roman"/>
                <w:sz w:val="24"/>
                <w:szCs w:val="24"/>
              </w:rPr>
              <w:t>тите се съхраняват от дирекция ПНО</w:t>
            </w:r>
            <w:r w:rsidRPr="00EE39E9">
              <w:rPr>
                <w:rFonts w:ascii="Times New Roman" w:hAnsi="Times New Roman"/>
                <w:sz w:val="24"/>
                <w:szCs w:val="24"/>
              </w:rPr>
              <w:t xml:space="preserve"> до прикл</w:t>
            </w:r>
            <w:r w:rsidR="005B5D79">
              <w:rPr>
                <w:rFonts w:ascii="Times New Roman" w:hAnsi="Times New Roman"/>
                <w:sz w:val="24"/>
                <w:szCs w:val="24"/>
              </w:rPr>
              <w:t xml:space="preserve">ючване на </w:t>
            </w:r>
            <w:r w:rsidR="00311A8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Start"/>
            <w:r w:rsidR="00311A8D">
              <w:rPr>
                <w:rFonts w:ascii="Times New Roman" w:hAnsi="Times New Roman"/>
                <w:sz w:val="24"/>
                <w:szCs w:val="24"/>
              </w:rPr>
              <w:t>перативната</w:t>
            </w:r>
            <w:proofErr w:type="spellEnd"/>
            <w:r w:rsidR="00311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D79">
              <w:rPr>
                <w:rFonts w:ascii="Times New Roman" w:hAnsi="Times New Roman"/>
                <w:sz w:val="24"/>
                <w:szCs w:val="24"/>
              </w:rPr>
              <w:t>програма.</w:t>
            </w:r>
          </w:p>
          <w:p w14:paraId="15ADF3F5" w14:textId="15D079B4" w:rsidR="0074740E" w:rsidRPr="00E5507C" w:rsidRDefault="005B5D7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срок от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2223">
              <w:rPr>
                <w:rFonts w:ascii="Times New Roman" w:hAnsi="Times New Roman"/>
                <w:sz w:val="24"/>
                <w:szCs w:val="24"/>
              </w:rPr>
              <w:t xml:space="preserve">3 месеца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след приключване на </w:t>
            </w:r>
            <w:r w:rsidR="00311A8D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Start"/>
            <w:r w:rsidR="00311A8D">
              <w:rPr>
                <w:rFonts w:ascii="Times New Roman" w:hAnsi="Times New Roman"/>
                <w:sz w:val="24"/>
                <w:szCs w:val="24"/>
              </w:rPr>
              <w:t>перативната</w:t>
            </w:r>
            <w:proofErr w:type="spellEnd"/>
            <w:r w:rsidR="00311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програма документите се </w:t>
            </w:r>
            <w:r w:rsidR="00EE39E9" w:rsidRPr="00EE39E9">
              <w:rPr>
                <w:rFonts w:ascii="Times New Roman" w:hAnsi="Times New Roman"/>
                <w:sz w:val="24"/>
                <w:szCs w:val="24"/>
              </w:rPr>
              <w:t>предават в архива на УО.</w:t>
            </w:r>
          </w:p>
        </w:tc>
      </w:tr>
      <w:tr w:rsidR="0074740E" w14:paraId="01DB83A1" w14:textId="77777777" w:rsidTr="003B4F07">
        <w:tc>
          <w:tcPr>
            <w:tcW w:w="709" w:type="dxa"/>
            <w:vAlign w:val="center"/>
          </w:tcPr>
          <w:p w14:paraId="14BD5FD6" w14:textId="566FFCB1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124EF6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111" w:type="dxa"/>
            <w:vAlign w:val="center"/>
          </w:tcPr>
          <w:p w14:paraId="196C1261" w14:textId="7DC1CF18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комуникация с потенциални бенефициенти по повод обявени процедури за подбор на операциите</w:t>
            </w:r>
            <w:r w:rsidR="00A00EB0">
              <w:rPr>
                <w:rFonts w:ascii="Times New Roman" w:eastAsia="Times New Roman" w:hAnsi="Times New Roman"/>
                <w:sz w:val="24"/>
                <w:szCs w:val="24"/>
              </w:rPr>
              <w:t>; публикувани на интернет страницата на УО на ОПНОИР въпроси и отговори по обявени процедури</w:t>
            </w:r>
          </w:p>
        </w:tc>
        <w:tc>
          <w:tcPr>
            <w:tcW w:w="2268" w:type="dxa"/>
            <w:vAlign w:val="center"/>
          </w:tcPr>
          <w:p w14:paraId="6209D300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2DF096F2" w14:textId="1548318E" w:rsidR="0074740E" w:rsidRPr="00E5507C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680BB73D" w14:textId="77777777" w:rsidTr="003B4F07">
        <w:tc>
          <w:tcPr>
            <w:tcW w:w="709" w:type="dxa"/>
            <w:vAlign w:val="center"/>
          </w:tcPr>
          <w:p w14:paraId="5D55766D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111" w:type="dxa"/>
            <w:vAlign w:val="center"/>
          </w:tcPr>
          <w:p w14:paraId="32AD239E" w14:textId="0F32BF1D" w:rsidR="0074740E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документацията по обявените процедури</w:t>
            </w:r>
          </w:p>
        </w:tc>
        <w:tc>
          <w:tcPr>
            <w:tcW w:w="2268" w:type="dxa"/>
            <w:vAlign w:val="center"/>
          </w:tcPr>
          <w:p w14:paraId="373C441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1E0CB1BF" w14:textId="7A4265BA" w:rsidR="0074740E" w:rsidRDefault="00EE39E9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дирекция ПНО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</w:p>
        </w:tc>
      </w:tr>
      <w:tr w:rsidR="0074740E" w14:paraId="3B5CCB6A" w14:textId="77777777" w:rsidTr="003B4F07">
        <w:tc>
          <w:tcPr>
            <w:tcW w:w="709" w:type="dxa"/>
            <w:vAlign w:val="center"/>
          </w:tcPr>
          <w:p w14:paraId="24818A9C" w14:textId="77777777" w:rsidR="0074740E" w:rsidRPr="00E5507C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14:paraId="18AF4848" w14:textId="19A0077D" w:rsidR="00B05FE3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подбора/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оценката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проект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4A34F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предложения/финансови планове за бюджетни линии</w:t>
            </w: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1774C22F" w14:textId="60457EB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54A383F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28C19FEB" w14:textId="77777777" w:rsidTr="003B4F07">
        <w:tc>
          <w:tcPr>
            <w:tcW w:w="709" w:type="dxa"/>
            <w:vAlign w:val="center"/>
          </w:tcPr>
          <w:p w14:paraId="71F4652A" w14:textId="77777777" w:rsidR="0074740E" w:rsidRPr="00B05FE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4111" w:type="dxa"/>
            <w:vAlign w:val="center"/>
          </w:tcPr>
          <w:p w14:paraId="47D9FD49" w14:textId="1EE8E246" w:rsidR="0074740E" w:rsidRPr="00421CA1" w:rsidRDefault="0074740E" w:rsidP="00596A1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</w:t>
            </w:r>
            <w:r w:rsidRPr="009E18D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окументи от комисии по процедури за предоставяне на </w:t>
            </w:r>
            <w:r w:rsidRPr="009E18DC">
              <w:rPr>
                <w:rFonts w:ascii="Times New Roman" w:eastAsia="Times New Roman" w:hAnsi="Times New Roman"/>
                <w:sz w:val="24"/>
                <w:szCs w:val="24"/>
              </w:rPr>
              <w:t>БФП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т.ч. документи за определяне на оценители, документи за съставяне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 изменения на оценителни комисии (заповеди, контролни </w:t>
            </w:r>
            <w:r w:rsidR="00596A1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листове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 др.), д</w:t>
            </w:r>
            <w:r w:rsidRPr="00A45D44">
              <w:rPr>
                <w:rFonts w:ascii="Times New Roman" w:eastAsia="Times New Roman" w:hAnsi="Times New Roman"/>
                <w:sz w:val="24"/>
                <w:szCs w:val="24"/>
              </w:rPr>
              <w:t>окументи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процедури за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t xml:space="preserve"> разглеждане на постъпили писмени възражения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 недопускане на </w:t>
            </w:r>
            <w:r w:rsidRPr="005E6A7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проектни предложения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 ТФО,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документи, свързани с оценката на проектни </w:t>
            </w:r>
            <w:r w:rsidRPr="004A34F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предложения/финансови планове за бюджетни линии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(протоколи, списъци, </w:t>
            </w:r>
            <w:r w:rsidRPr="00B270F1">
              <w:rPr>
                <w:rFonts w:ascii="Times New Roman" w:eastAsia="Times New Roman" w:hAnsi="Times New Roman"/>
                <w:bCs/>
                <w:sz w:val="24"/>
                <w:szCs w:val="24"/>
              </w:rPr>
              <w:t>оценителни доклади, решения за отказ от БФП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 и др.</w:t>
            </w:r>
          </w:p>
        </w:tc>
        <w:tc>
          <w:tcPr>
            <w:tcW w:w="2268" w:type="dxa"/>
            <w:vAlign w:val="center"/>
          </w:tcPr>
          <w:p w14:paraId="10D6AB45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Дирекция ППД</w:t>
            </w:r>
          </w:p>
        </w:tc>
        <w:tc>
          <w:tcPr>
            <w:tcW w:w="3119" w:type="dxa"/>
            <w:vAlign w:val="center"/>
          </w:tcPr>
          <w:p w14:paraId="16753010" w14:textId="673D5D7C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30 календарни дни след одобрение на оценителния доклад от РУО</w:t>
            </w:r>
          </w:p>
        </w:tc>
      </w:tr>
      <w:tr w:rsidR="0074740E" w14:paraId="3C495442" w14:textId="77777777" w:rsidTr="003B4F07">
        <w:tc>
          <w:tcPr>
            <w:tcW w:w="709" w:type="dxa"/>
            <w:vAlign w:val="center"/>
          </w:tcPr>
          <w:p w14:paraId="2720C680" w14:textId="77777777" w:rsidR="0074740E" w:rsidRPr="009347F5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347F5"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center"/>
          </w:tcPr>
          <w:p w14:paraId="2F6BE4F5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със сключването и изпълнението на договори за БФП и тяхното изменение:</w:t>
            </w:r>
            <w:r w:rsidRPr="00421CA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593B5748" w14:textId="651B0CEB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4903B8C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4740E" w14:paraId="71DBB7E9" w14:textId="77777777" w:rsidTr="003B4F07">
        <w:tc>
          <w:tcPr>
            <w:tcW w:w="709" w:type="dxa"/>
            <w:vAlign w:val="center"/>
          </w:tcPr>
          <w:p w14:paraId="64323F1E" w14:textId="77777777" w:rsidR="0074740E" w:rsidRPr="00B06C7D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111" w:type="dxa"/>
            <w:vAlign w:val="center"/>
          </w:tcPr>
          <w:p w14:paraId="76AC4540" w14:textId="77777777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>Документи от процедури по договаряне</w:t>
            </w:r>
          </w:p>
        </w:tc>
        <w:tc>
          <w:tcPr>
            <w:tcW w:w="2268" w:type="dxa"/>
            <w:vAlign w:val="center"/>
          </w:tcPr>
          <w:p w14:paraId="49E9A2E8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231B8576" w14:textId="59CB766D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АДБФП/ЗБФП </w:t>
            </w:r>
          </w:p>
        </w:tc>
      </w:tr>
      <w:tr w:rsidR="0074740E" w14:paraId="1EEFDF0C" w14:textId="77777777" w:rsidTr="003B4F07">
        <w:tc>
          <w:tcPr>
            <w:tcW w:w="709" w:type="dxa"/>
            <w:vAlign w:val="center"/>
          </w:tcPr>
          <w:p w14:paraId="152B60C1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4111" w:type="dxa"/>
            <w:vAlign w:val="center"/>
          </w:tcPr>
          <w:p w14:paraId="3C2B9060" w14:textId="0B4D0AD4" w:rsidR="0074740E" w:rsidRPr="00AF4B77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D4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Изменения на договори </w:t>
            </w:r>
          </w:p>
        </w:tc>
        <w:tc>
          <w:tcPr>
            <w:tcW w:w="2268" w:type="dxa"/>
            <w:vAlign w:val="center"/>
          </w:tcPr>
          <w:p w14:paraId="6E4E788E" w14:textId="77777777" w:rsidR="0074740E" w:rsidRPr="0046785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5373DCF1" w14:textId="25A51699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</w:t>
            </w:r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от предаването на екземпляра/</w:t>
            </w:r>
            <w:proofErr w:type="spellStart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>ите</w:t>
            </w:r>
            <w:proofErr w:type="spellEnd"/>
            <w:r w:rsidR="002E2A9A" w:rsidRPr="002E2A9A">
              <w:rPr>
                <w:rFonts w:ascii="Times New Roman" w:eastAsia="Times New Roman" w:hAnsi="Times New Roman"/>
                <w:sz w:val="24"/>
                <w:szCs w:val="24"/>
              </w:rPr>
              <w:t xml:space="preserve"> на бенефициента/партньорите</w:t>
            </w:r>
          </w:p>
        </w:tc>
      </w:tr>
      <w:tr w:rsidR="0074740E" w14:paraId="258229E7" w14:textId="77777777" w:rsidTr="003B4F07">
        <w:tc>
          <w:tcPr>
            <w:tcW w:w="709" w:type="dxa"/>
            <w:vAlign w:val="center"/>
          </w:tcPr>
          <w:p w14:paraId="734C8C80" w14:textId="77777777" w:rsidR="0074740E" w:rsidRPr="00467853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4.3.</w:t>
            </w:r>
          </w:p>
        </w:tc>
        <w:tc>
          <w:tcPr>
            <w:tcW w:w="4111" w:type="dxa"/>
            <w:vAlign w:val="center"/>
          </w:tcPr>
          <w:p w14:paraId="5AB6ECBB" w14:textId="383857E2" w:rsidR="0074740E" w:rsidRPr="00A11804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Досиета на договори за БФП (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кореспонденция с бенефициера, технически отчети, финансови отчети, формуляри за мониторинг, </w:t>
            </w:r>
            <w:r w:rsidRPr="00A11804">
              <w:rPr>
                <w:rFonts w:ascii="Times New Roman" w:eastAsia="Times New Roman" w:hAnsi="Times New Roman"/>
                <w:sz w:val="24"/>
                <w:szCs w:val="24"/>
              </w:rPr>
              <w:t>платежни досиета</w:t>
            </w:r>
            <w:r w:rsidR="008E2292" w:rsidRPr="00A11804">
              <w:rPr>
                <w:rFonts w:ascii="Times New Roman" w:eastAsia="Times New Roman" w:hAnsi="Times New Roman"/>
                <w:sz w:val="24"/>
                <w:szCs w:val="24"/>
              </w:rPr>
              <w:t>, финансови корекции</w:t>
            </w:r>
            <w:r w:rsidRPr="00A11804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и др.)</w:t>
            </w:r>
          </w:p>
        </w:tc>
        <w:tc>
          <w:tcPr>
            <w:tcW w:w="2268" w:type="dxa"/>
            <w:vAlign w:val="center"/>
          </w:tcPr>
          <w:p w14:paraId="36A4A0DE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ГДВ</w:t>
            </w:r>
          </w:p>
        </w:tc>
        <w:tc>
          <w:tcPr>
            <w:tcW w:w="3119" w:type="dxa"/>
            <w:vAlign w:val="center"/>
          </w:tcPr>
          <w:p w14:paraId="64BC43CE" w14:textId="649039EA" w:rsidR="0074740E" w:rsidRDefault="00ED49E7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три месеца от получаване на уведомление за приключването на </w:t>
            </w:r>
            <w:r w:rsidR="00E8544F">
              <w:rPr>
                <w:rFonts w:ascii="Times New Roman" w:eastAsia="Times New Roman" w:hAnsi="Times New Roman"/>
                <w:sz w:val="24"/>
                <w:szCs w:val="24"/>
              </w:rPr>
              <w:t>договора</w:t>
            </w:r>
          </w:p>
        </w:tc>
      </w:tr>
      <w:tr w:rsidR="0074740E" w14:paraId="2AACFD6C" w14:textId="77777777" w:rsidTr="003B4F07">
        <w:tc>
          <w:tcPr>
            <w:tcW w:w="709" w:type="dxa"/>
            <w:vAlign w:val="center"/>
          </w:tcPr>
          <w:p w14:paraId="0D8E4442" w14:textId="77777777" w:rsidR="0074740E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4111" w:type="dxa"/>
            <w:vAlign w:val="center"/>
          </w:tcPr>
          <w:p w14:paraId="25DD5A71" w14:textId="0C0AA46C" w:rsidR="0074740E" w:rsidRPr="00421CA1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9B5F44">
              <w:rPr>
                <w:rFonts w:ascii="Times New Roman" w:eastAsia="Times New Roman" w:hAnsi="Times New Roman"/>
                <w:sz w:val="24"/>
                <w:szCs w:val="24"/>
              </w:rPr>
              <w:t>осиета на прекратени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договори/отменени заповеди за предоставяне на БФП</w:t>
            </w:r>
          </w:p>
        </w:tc>
        <w:tc>
          <w:tcPr>
            <w:tcW w:w="2268" w:type="dxa"/>
            <w:vAlign w:val="center"/>
          </w:tcPr>
          <w:p w14:paraId="37E358F3" w14:textId="77777777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27D82916" w14:textId="68DD7E95" w:rsidR="0074740E" w:rsidRDefault="0074740E" w:rsidP="00596A11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30 календарни дни след сключване на допълнителното споразумение/издаване на решението на РУО за 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>прекратяване на договор/заповед за отмяна на заповед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</w:t>
            </w:r>
            <w:r w:rsidRPr="009F7F51">
              <w:rPr>
                <w:rFonts w:ascii="Times New Roman" w:eastAsia="Times New Roman" w:hAnsi="Times New Roman"/>
                <w:sz w:val="24"/>
                <w:szCs w:val="24"/>
              </w:rPr>
              <w:t xml:space="preserve"> за предоставяне на БФП</w:t>
            </w:r>
          </w:p>
        </w:tc>
      </w:tr>
      <w:tr w:rsidR="0074740E" w14:paraId="3CACCB66" w14:textId="77777777" w:rsidTr="003B4F07">
        <w:tc>
          <w:tcPr>
            <w:tcW w:w="709" w:type="dxa"/>
            <w:vAlign w:val="center"/>
          </w:tcPr>
          <w:p w14:paraId="4982D633" w14:textId="77777777" w:rsidR="0074740E" w:rsidRPr="00AD56D4" w:rsidRDefault="0074740E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4111" w:type="dxa"/>
            <w:vAlign w:val="center"/>
          </w:tcPr>
          <w:p w14:paraId="7737C576" w14:textId="144DFF36" w:rsidR="0074740E" w:rsidRPr="00B05FE3" w:rsidRDefault="0074740E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извършването на плащания по договори за БФП</w:t>
            </w:r>
          </w:p>
        </w:tc>
        <w:tc>
          <w:tcPr>
            <w:tcW w:w="2268" w:type="dxa"/>
            <w:vAlign w:val="center"/>
          </w:tcPr>
          <w:p w14:paraId="319F428B" w14:textId="2172E585" w:rsidR="0074740E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5C89FF1" w14:textId="29B7F685" w:rsidR="0074740E" w:rsidRPr="00B05FE3" w:rsidRDefault="0074740E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FAD9603" w14:textId="77777777" w:rsidTr="003B4F07">
        <w:tc>
          <w:tcPr>
            <w:tcW w:w="709" w:type="dxa"/>
            <w:vAlign w:val="center"/>
          </w:tcPr>
          <w:p w14:paraId="1E71C2D2" w14:textId="4815D7F8" w:rsidR="008E4653" w:rsidRPr="00E5507C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5.1.</w:t>
            </w:r>
          </w:p>
        </w:tc>
        <w:tc>
          <w:tcPr>
            <w:tcW w:w="4111" w:type="dxa"/>
            <w:vAlign w:val="center"/>
          </w:tcPr>
          <w:p w14:paraId="4F3BDB36" w14:textId="0F446F5F" w:rsidR="008E4653" w:rsidRPr="00176C25" w:rsidRDefault="008E4653" w:rsidP="008E4653">
            <w:pPr>
              <w:pStyle w:val="Heading1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76C25">
              <w:rPr>
                <w:rFonts w:ascii="Times New Roman" w:hAnsi="Times New Roman"/>
                <w:b w:val="0"/>
                <w:sz w:val="24"/>
                <w:szCs w:val="24"/>
              </w:rPr>
              <w:t xml:space="preserve">Получаване/разпечатване от БНБ на извлечение от нареденото плащане, </w:t>
            </w:r>
            <w:r w:rsidRPr="00176C25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изготвяне на копие от банковото извлечение, финализиране на Приложение 8.4. и предаване на пакета от документи в архив</w:t>
            </w:r>
          </w:p>
          <w:p w14:paraId="0D4BAACA" w14:textId="4F713E31" w:rsidR="008E4653" w:rsidRPr="00B05FE3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76C25">
              <w:rPr>
                <w:rFonts w:ascii="Times New Roman" w:hAnsi="Times New Roman"/>
                <w:sz w:val="24"/>
                <w:szCs w:val="24"/>
              </w:rPr>
              <w:t xml:space="preserve">Въвеждане на сканирано копие на платежното нареждане в секция 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„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>Документи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“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 xml:space="preserve"> на модул 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„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>Реално изплатени суми</w:t>
            </w:r>
            <w:r w:rsidR="00596A11">
              <w:rPr>
                <w:rFonts w:ascii="Times New Roman" w:hAnsi="Times New Roman"/>
                <w:sz w:val="24"/>
                <w:szCs w:val="24"/>
              </w:rPr>
              <w:t>“</w:t>
            </w:r>
            <w:r w:rsidRPr="00176C25">
              <w:rPr>
                <w:rFonts w:ascii="Times New Roman" w:hAnsi="Times New Roman"/>
                <w:sz w:val="24"/>
                <w:szCs w:val="24"/>
              </w:rPr>
              <w:t xml:space="preserve"> в ИСУН 2020</w:t>
            </w:r>
          </w:p>
        </w:tc>
        <w:tc>
          <w:tcPr>
            <w:tcW w:w="2268" w:type="dxa"/>
            <w:vAlign w:val="center"/>
          </w:tcPr>
          <w:p w14:paraId="2AE3B936" w14:textId="55A1F7B8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Дирекция ФПСП</w:t>
            </w:r>
          </w:p>
        </w:tc>
        <w:tc>
          <w:tcPr>
            <w:tcW w:w="3119" w:type="dxa"/>
            <w:vAlign w:val="center"/>
          </w:tcPr>
          <w:p w14:paraId="7D451E6F" w14:textId="466BBDDC" w:rsidR="008E4653" w:rsidRPr="008E4653" w:rsidRDefault="008E4653" w:rsidP="008E46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F746D">
              <w:rPr>
                <w:rFonts w:ascii="Times New Roman" w:hAnsi="Times New Roman"/>
                <w:sz w:val="24"/>
                <w:szCs w:val="24"/>
              </w:rPr>
              <w:t>До 5 работни дни след извършване на плащането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приемо-предавателен протокол</w:t>
            </w:r>
          </w:p>
        </w:tc>
      </w:tr>
      <w:tr w:rsidR="008E4653" w:rsidRPr="004541A4" w14:paraId="28CB4759" w14:textId="77777777" w:rsidTr="003B4F07">
        <w:tc>
          <w:tcPr>
            <w:tcW w:w="709" w:type="dxa"/>
            <w:vAlign w:val="center"/>
          </w:tcPr>
          <w:p w14:paraId="4C03E2A5" w14:textId="7777777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4111" w:type="dxa"/>
            <w:vAlign w:val="center"/>
          </w:tcPr>
          <w:p w14:paraId="4C1A9E92" w14:textId="6E2A102D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Досиета на </w:t>
            </w:r>
            <w:r w:rsidRPr="00934627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приключили </w:t>
            </w: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сигнали за нередности/нередности</w:t>
            </w:r>
          </w:p>
        </w:tc>
        <w:tc>
          <w:tcPr>
            <w:tcW w:w="2268" w:type="dxa"/>
            <w:vAlign w:val="center"/>
          </w:tcPr>
          <w:p w14:paraId="34421D95" w14:textId="5EBB8B7A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6775AF19" w14:textId="5BE2AE58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До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три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месец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 xml:space="preserve"> след приключване на сигнала/нередността в </w:t>
            </w: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ИСУН 2020, но не по-рано от до </w:t>
            </w: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една година след приключване на ОПНОИР</w:t>
            </w:r>
          </w:p>
        </w:tc>
      </w:tr>
      <w:tr w:rsidR="008E4653" w14:paraId="1FB4B602" w14:textId="77777777" w:rsidTr="003B4F07">
        <w:tc>
          <w:tcPr>
            <w:tcW w:w="709" w:type="dxa"/>
            <w:vAlign w:val="center"/>
          </w:tcPr>
          <w:p w14:paraId="3466827C" w14:textId="4D1CFB28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4111" w:type="dxa"/>
            <w:vAlign w:val="center"/>
          </w:tcPr>
          <w:p w14:paraId="5BA8B0FA" w14:textId="1D5E898C" w:rsidR="008E4653" w:rsidRPr="009209F9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9209F9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Документи, свързани с докладване на нередности до дирекция АФКОС</w:t>
            </w:r>
          </w:p>
        </w:tc>
        <w:tc>
          <w:tcPr>
            <w:tcW w:w="2268" w:type="dxa"/>
            <w:vAlign w:val="center"/>
          </w:tcPr>
          <w:p w14:paraId="719A502B" w14:textId="641DDB44" w:rsidR="008E4653" w:rsidRPr="009209F9" w:rsidDel="005279B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48026A4C" w14:textId="26C027D3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09F9">
              <w:rPr>
                <w:rFonts w:ascii="Times New Roman" w:eastAsia="Times New Roman" w:hAnsi="Times New Roman"/>
                <w:sz w:val="24"/>
                <w:szCs w:val="24"/>
              </w:rPr>
              <w:t>До 1 година след приключване на докладването до дирекция АФКОС</w:t>
            </w:r>
          </w:p>
        </w:tc>
      </w:tr>
      <w:tr w:rsidR="008E4653" w14:paraId="55D3977D" w14:textId="77777777" w:rsidTr="003B4F07">
        <w:tc>
          <w:tcPr>
            <w:tcW w:w="709" w:type="dxa"/>
            <w:vAlign w:val="center"/>
          </w:tcPr>
          <w:p w14:paraId="57CCE47B" w14:textId="3A950F61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4111" w:type="dxa"/>
            <w:vAlign w:val="center"/>
          </w:tcPr>
          <w:p w14:paraId="6A66274F" w14:textId="2E5F7584" w:rsidR="008E4653" w:rsidRPr="00AD56D4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Документи по постъпили сигнали, които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 се регистрират в ИСУН 2020, поради това, че не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съставляват сигнал за нередности по смисъла на </w:t>
            </w:r>
            <w:r w:rsidRPr="00E5507C">
              <w:rPr>
                <w:rFonts w:ascii="Times New Roman" w:eastAsia="Times New Roman" w:hAnsi="Times New Roman"/>
                <w:b/>
                <w:sz w:val="24"/>
                <w:szCs w:val="24"/>
              </w:rPr>
              <w:t>§ 1, т. 3 от Допълнителните разпоредби на НАНЕСИФ</w:t>
            </w:r>
          </w:p>
        </w:tc>
        <w:tc>
          <w:tcPr>
            <w:tcW w:w="2268" w:type="dxa"/>
            <w:vAlign w:val="center"/>
          </w:tcPr>
          <w:p w14:paraId="6BFEFFBA" w14:textId="784D8700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30A57057" w14:textId="35FFF3BF" w:rsidR="008E4653" w:rsidRPr="009209F9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34627">
              <w:rPr>
                <w:rFonts w:ascii="Times New Roman" w:eastAsia="Times New Roman" w:hAnsi="Times New Roman"/>
                <w:sz w:val="24"/>
                <w:szCs w:val="24"/>
              </w:rPr>
              <w:t xml:space="preserve">До 1 година след датата на отговор до подателя на сигнала </w:t>
            </w:r>
          </w:p>
        </w:tc>
      </w:tr>
      <w:tr w:rsidR="008E4653" w14:paraId="1E509640" w14:textId="77777777" w:rsidTr="003B4F07">
        <w:tc>
          <w:tcPr>
            <w:tcW w:w="709" w:type="dxa"/>
            <w:vAlign w:val="center"/>
          </w:tcPr>
          <w:p w14:paraId="197CDF13" w14:textId="7365711C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4111" w:type="dxa"/>
            <w:vAlign w:val="center"/>
          </w:tcPr>
          <w:p w14:paraId="6686A927" w14:textId="1F2C2591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FC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 одитни доклади/доклади от проверки и констатации, предприети действия от ИА</w:t>
            </w:r>
            <w:r w:rsidR="00D37E6C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, проследяване на изпълнението на препоръките на одитните и проверяващи институции</w:t>
            </w:r>
          </w:p>
        </w:tc>
        <w:tc>
          <w:tcPr>
            <w:tcW w:w="2268" w:type="dxa"/>
            <w:vAlign w:val="center"/>
          </w:tcPr>
          <w:p w14:paraId="571421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3A53076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 календарна година от издаване на окончателен одитен доклад/доклад от проверка </w:t>
            </w:r>
          </w:p>
        </w:tc>
      </w:tr>
      <w:tr w:rsidR="008E4653" w14:paraId="463572C0" w14:textId="77777777" w:rsidTr="003B4F07">
        <w:tc>
          <w:tcPr>
            <w:tcW w:w="709" w:type="dxa"/>
            <w:vAlign w:val="center"/>
          </w:tcPr>
          <w:p w14:paraId="14A0CAD4" w14:textId="35AF91C6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4111" w:type="dxa"/>
            <w:vAlign w:val="center"/>
          </w:tcPr>
          <w:p w14:paraId="7791D59E" w14:textId="7777777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7B75">
              <w:rPr>
                <w:rFonts w:ascii="Times New Roman" w:eastAsia="Times New Roman" w:hAnsi="Times New Roman"/>
                <w:b/>
                <w:sz w:val="24"/>
                <w:szCs w:val="24"/>
              </w:rPr>
              <w:t>Документи, свързани с управление на риска на ниво проекти и програма</w:t>
            </w:r>
          </w:p>
        </w:tc>
        <w:tc>
          <w:tcPr>
            <w:tcW w:w="2268" w:type="dxa"/>
            <w:vAlign w:val="center"/>
          </w:tcPr>
          <w:p w14:paraId="30BD0DD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УРК</w:t>
            </w:r>
          </w:p>
        </w:tc>
        <w:tc>
          <w:tcPr>
            <w:tcW w:w="3119" w:type="dxa"/>
            <w:vAlign w:val="center"/>
          </w:tcPr>
          <w:p w14:paraId="5FC93CFC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10 дни след утвърждаване на доклад на работна група от РУО</w:t>
            </w:r>
          </w:p>
        </w:tc>
      </w:tr>
      <w:tr w:rsidR="008E4653" w14:paraId="346BE4F7" w14:textId="77777777" w:rsidTr="003B4F07">
        <w:tc>
          <w:tcPr>
            <w:tcW w:w="709" w:type="dxa"/>
            <w:vAlign w:val="center"/>
          </w:tcPr>
          <w:p w14:paraId="0B801C79" w14:textId="2B782F79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4111" w:type="dxa"/>
            <w:vAlign w:val="center"/>
          </w:tcPr>
          <w:p w14:paraId="4CD116F0" w14:textId="41CE0B37" w:rsidR="008E4653" w:rsidRPr="00523930" w:rsidRDefault="008E4653" w:rsidP="00596A1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1CA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изпълнението на ПО 4 ТП </w:t>
            </w:r>
          </w:p>
        </w:tc>
        <w:tc>
          <w:tcPr>
            <w:tcW w:w="2268" w:type="dxa"/>
            <w:vAlign w:val="center"/>
          </w:tcPr>
          <w:p w14:paraId="0C69CBE2" w14:textId="3CC206E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1BF56A5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76EF335" w14:textId="77777777" w:rsidTr="003B4F07">
        <w:tc>
          <w:tcPr>
            <w:tcW w:w="709" w:type="dxa"/>
            <w:vAlign w:val="center"/>
          </w:tcPr>
          <w:p w14:paraId="2A3B9639" w14:textId="7A90A75B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4111" w:type="dxa"/>
            <w:vAlign w:val="center"/>
          </w:tcPr>
          <w:p w14:paraId="4AFECEEA" w14:textId="18911938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изменение на заповеди за предоставяне на БФП по отделните бюджетни линии и последващи изменения</w:t>
            </w:r>
          </w:p>
        </w:tc>
        <w:tc>
          <w:tcPr>
            <w:tcW w:w="2268" w:type="dxa"/>
            <w:vAlign w:val="center"/>
          </w:tcPr>
          <w:p w14:paraId="2C54C8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ППД</w:t>
            </w:r>
          </w:p>
        </w:tc>
        <w:tc>
          <w:tcPr>
            <w:tcW w:w="3119" w:type="dxa"/>
            <w:vAlign w:val="center"/>
          </w:tcPr>
          <w:p w14:paraId="4B996971" w14:textId="118143D3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издаване на заповедта</w:t>
            </w:r>
          </w:p>
        </w:tc>
      </w:tr>
      <w:tr w:rsidR="008E4653" w14:paraId="6F162F70" w14:textId="77777777" w:rsidTr="003B4F07">
        <w:tc>
          <w:tcPr>
            <w:tcW w:w="709" w:type="dxa"/>
            <w:vAlign w:val="center"/>
          </w:tcPr>
          <w:p w14:paraId="56752C51" w14:textId="1A71588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4111" w:type="dxa"/>
            <w:vAlign w:val="center"/>
          </w:tcPr>
          <w:p w14:paraId="68320720" w14:textId="2713BE42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изпълнението на бюджетните линии –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документи по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технически и финансови отчети</w:t>
            </w:r>
          </w:p>
        </w:tc>
        <w:tc>
          <w:tcPr>
            <w:tcW w:w="2268" w:type="dxa"/>
            <w:vAlign w:val="center"/>
          </w:tcPr>
          <w:p w14:paraId="2464000E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  <w:p w14:paraId="62483F73" w14:textId="4123F2DD" w:rsidR="00596A11" w:rsidRDefault="00596A11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3119" w:type="dxa"/>
            <w:vAlign w:val="center"/>
          </w:tcPr>
          <w:p w14:paraId="08B6FD0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1F8FF8CA" w14:textId="77777777" w:rsidTr="003B4F07">
        <w:tc>
          <w:tcPr>
            <w:tcW w:w="709" w:type="dxa"/>
            <w:vAlign w:val="center"/>
          </w:tcPr>
          <w:p w14:paraId="4126CE7A" w14:textId="095E004C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4111" w:type="dxa"/>
            <w:vAlign w:val="center"/>
          </w:tcPr>
          <w:p w14:paraId="08CC02A7" w14:textId="3B76C431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изпълнението на бюджетните линии –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подготовка и провеждане на процедури по реда на Закона за обществените поръчки, Закона за задълженията и договорите и др.; документи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свързани със сключването и изпълнението на договорите</w:t>
            </w:r>
          </w:p>
        </w:tc>
        <w:tc>
          <w:tcPr>
            <w:tcW w:w="2268" w:type="dxa"/>
            <w:vAlign w:val="center"/>
          </w:tcPr>
          <w:p w14:paraId="158E7C77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164992C3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0FA4B58D" w14:textId="77777777" w:rsidTr="003B4F07">
        <w:tc>
          <w:tcPr>
            <w:tcW w:w="709" w:type="dxa"/>
            <w:vAlign w:val="center"/>
          </w:tcPr>
          <w:p w14:paraId="71482ED4" w14:textId="01014B17" w:rsidR="008E4653" w:rsidRPr="00B05FE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5FE3"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4111" w:type="dxa"/>
            <w:vAlign w:val="center"/>
          </w:tcPr>
          <w:p w14:paraId="2A05AA06" w14:textId="565159F3" w:rsidR="008E4653" w:rsidRDefault="008E4653" w:rsidP="008643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осъществяване на мерките за публичност – договори с медии, договори за популяризиране на програмата и др. </w:t>
            </w:r>
          </w:p>
        </w:tc>
        <w:tc>
          <w:tcPr>
            <w:tcW w:w="2268" w:type="dxa"/>
            <w:vAlign w:val="center"/>
          </w:tcPr>
          <w:p w14:paraId="365880D2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7C52CD8E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 календарни дни след получаването на уведомление за окончателно плащане по бюджетната линия</w:t>
            </w:r>
          </w:p>
        </w:tc>
      </w:tr>
      <w:tr w:rsidR="008E4653" w14:paraId="447B4B49" w14:textId="77777777" w:rsidTr="003B4F07">
        <w:tc>
          <w:tcPr>
            <w:tcW w:w="709" w:type="dxa"/>
            <w:vAlign w:val="center"/>
          </w:tcPr>
          <w:p w14:paraId="3CD5AA87" w14:textId="29AA5BD7" w:rsidR="008E4653" w:rsidRPr="00AD56D4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4111" w:type="dxa"/>
            <w:vAlign w:val="center"/>
          </w:tcPr>
          <w:p w14:paraId="6BFBE1BF" w14:textId="09F4AA6E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Документи, свързани с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дейността</w:t>
            </w:r>
            <w:r w:rsidRPr="00FB79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Комитета за наблюдение на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програмата</w:t>
            </w:r>
          </w:p>
        </w:tc>
        <w:tc>
          <w:tcPr>
            <w:tcW w:w="2268" w:type="dxa"/>
            <w:vAlign w:val="center"/>
          </w:tcPr>
          <w:p w14:paraId="39103B06" w14:textId="0A3AE7B3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3EB5188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2F008166" w14:textId="77777777" w:rsidTr="003B4F07">
        <w:tc>
          <w:tcPr>
            <w:tcW w:w="709" w:type="dxa"/>
            <w:vAlign w:val="center"/>
          </w:tcPr>
          <w:p w14:paraId="4904119A" w14:textId="07922093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4111" w:type="dxa"/>
            <w:vAlign w:val="center"/>
          </w:tcPr>
          <w:p w14:paraId="3C2411DE" w14:textId="10D7782D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определяне състава на Комитета за наблюдение и последващи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 му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актуализации,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изменения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допълнения</w:t>
            </w:r>
          </w:p>
        </w:tc>
        <w:tc>
          <w:tcPr>
            <w:tcW w:w="2268" w:type="dxa"/>
            <w:vAlign w:val="center"/>
          </w:tcPr>
          <w:p w14:paraId="4ECE5215" w14:textId="1107474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5C2FC0B3" w14:textId="33F5DD88" w:rsidR="008E4653" w:rsidRDefault="008E4653" w:rsidP="00E5507C">
            <w:pPr>
              <w:spacing w:after="0" w:line="240" w:lineRule="auto"/>
              <w:ind w:left="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529F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Документите 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съхраняват от Секретариата на КН до приключване на дейността му. </w:t>
            </w:r>
            <w:r w:rsidRPr="00450D3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срок 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 6 месеца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след приключване на дейността на КН документите се предават в архива на УО.</w:t>
            </w:r>
          </w:p>
        </w:tc>
      </w:tr>
      <w:tr w:rsidR="008E4653" w14:paraId="0B0B62E5" w14:textId="77777777" w:rsidTr="003B4F07">
        <w:tc>
          <w:tcPr>
            <w:tcW w:w="709" w:type="dxa"/>
            <w:vAlign w:val="center"/>
          </w:tcPr>
          <w:p w14:paraId="4170EEE3" w14:textId="7A40749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4111" w:type="dxa"/>
            <w:vAlign w:val="center"/>
          </w:tcPr>
          <w:p w14:paraId="24894339" w14:textId="79377BB7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Декларации</w:t>
            </w:r>
            <w:r w:rsidR="00ED441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подписани от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членовете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наблюдателите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 КН</w:t>
            </w:r>
          </w:p>
        </w:tc>
        <w:tc>
          <w:tcPr>
            <w:tcW w:w="2268" w:type="dxa"/>
            <w:vAlign w:val="center"/>
          </w:tcPr>
          <w:p w14:paraId="40E4A37F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1E61050C" w14:textId="788C34E6" w:rsidR="008E4653" w:rsidRPr="004D4F6B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55EBEF93" w14:textId="77777777" w:rsidTr="003B4F07">
        <w:tc>
          <w:tcPr>
            <w:tcW w:w="709" w:type="dxa"/>
            <w:vAlign w:val="center"/>
          </w:tcPr>
          <w:p w14:paraId="4EDDB43F" w14:textId="35D6581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4111" w:type="dxa"/>
            <w:vAlign w:val="center"/>
          </w:tcPr>
          <w:p w14:paraId="2A58B28C" w14:textId="39EA1D2B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проведени присъствени заседания на Комитета за наблюдение – покани 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омитета, 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материали от заседани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>, присъствени списъци, протокол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от проведените заседания, решения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vAlign w:val="center"/>
          </w:tcPr>
          <w:p w14:paraId="27C680A6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D4F6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Дирекция ПНО</w:t>
            </w:r>
          </w:p>
        </w:tc>
        <w:tc>
          <w:tcPr>
            <w:tcW w:w="3119" w:type="dxa"/>
            <w:vAlign w:val="center"/>
          </w:tcPr>
          <w:p w14:paraId="05422757" w14:textId="6B56F16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02695F18" w14:textId="77777777" w:rsidTr="003B4F07">
        <w:tc>
          <w:tcPr>
            <w:tcW w:w="709" w:type="dxa"/>
            <w:vAlign w:val="center"/>
          </w:tcPr>
          <w:p w14:paraId="5752B25E" w14:textId="0177FC06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4111" w:type="dxa"/>
            <w:vAlign w:val="center"/>
          </w:tcPr>
          <w:p w14:paraId="1A91A36E" w14:textId="656DBFDA" w:rsidR="008E4653" w:rsidRPr="004678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проведени писмени процедури на Комитета за наблюдение – писма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иницииране</w:t>
            </w:r>
            <w:r w:rsidRPr="00467853">
              <w:rPr>
                <w:rFonts w:ascii="Times New Roman" w:eastAsia="Times New Roman" w:hAnsi="Times New Roman"/>
                <w:sz w:val="24"/>
                <w:szCs w:val="24"/>
              </w:rPr>
              <w:t xml:space="preserve"> на процедурата, материали за разглеждане, получени коментари, отразяване на получените коментари, решения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протоколи и др.</w:t>
            </w:r>
          </w:p>
        </w:tc>
        <w:tc>
          <w:tcPr>
            <w:tcW w:w="2268" w:type="dxa"/>
            <w:vAlign w:val="center"/>
          </w:tcPr>
          <w:p w14:paraId="60378049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4C415BBE" w14:textId="19D25684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735A1F14" w14:textId="77777777" w:rsidTr="003B4F07">
        <w:tc>
          <w:tcPr>
            <w:tcW w:w="709" w:type="dxa"/>
            <w:vAlign w:val="center"/>
          </w:tcPr>
          <w:p w14:paraId="05E8F5ED" w14:textId="180C1E84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111" w:type="dxa"/>
            <w:vAlign w:val="center"/>
          </w:tcPr>
          <w:p w14:paraId="552F38CC" w14:textId="3E66081B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</w:t>
            </w:r>
            <w:r w:rsidRPr="00C94E8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правилата за работа на Комитета за наблюдение</w:t>
            </w:r>
          </w:p>
        </w:tc>
        <w:tc>
          <w:tcPr>
            <w:tcW w:w="2268" w:type="dxa"/>
            <w:vAlign w:val="center"/>
          </w:tcPr>
          <w:p w14:paraId="0FA2D0B1" w14:textId="323D3C9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ПНО</w:t>
            </w:r>
          </w:p>
        </w:tc>
        <w:tc>
          <w:tcPr>
            <w:tcW w:w="3119" w:type="dxa"/>
            <w:vAlign w:val="center"/>
          </w:tcPr>
          <w:p w14:paraId="742CBCF6" w14:textId="6256D0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Документите се съхраняват от Секретариата на КН с</w:t>
            </w:r>
            <w:r w:rsidRPr="00916227">
              <w:rPr>
                <w:rFonts w:ascii="Times New Roman" w:eastAsia="Times New Roman" w:hAnsi="Times New Roman"/>
                <w:sz w:val="24"/>
                <w:szCs w:val="24"/>
              </w:rPr>
              <w:t xml:space="preserve">ъгласно т.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12.1</w:t>
            </w:r>
          </w:p>
        </w:tc>
      </w:tr>
      <w:tr w:rsidR="008E4653" w14:paraId="65AEEB3D" w14:textId="77777777" w:rsidTr="003B4F07">
        <w:tc>
          <w:tcPr>
            <w:tcW w:w="709" w:type="dxa"/>
            <w:vAlign w:val="center"/>
          </w:tcPr>
          <w:p w14:paraId="1F71D1BF" w14:textId="354DC6D8" w:rsidR="008E4653" w:rsidRPr="00E5507C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56D4"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4111" w:type="dxa"/>
            <w:vAlign w:val="center"/>
          </w:tcPr>
          <w:p w14:paraId="6C883E70" w14:textId="39966A25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67853">
              <w:rPr>
                <w:rFonts w:ascii="Times New Roman" w:eastAsia="Times New Roman" w:hAnsi="Times New Roman"/>
                <w:b/>
                <w:sz w:val="24"/>
                <w:szCs w:val="24"/>
              </w:rPr>
              <w:t>Други документи, свъ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рзани с дейността на ИА</w:t>
            </w:r>
            <w:r w:rsidR="00D37E6C">
              <w:rPr>
                <w:rFonts w:ascii="Times New Roman" w:eastAsia="Times New Roman" w:hAnsi="Times New Roman"/>
                <w:b/>
                <w:sz w:val="24"/>
                <w:szCs w:val="24"/>
              </w:rPr>
              <w:t>ПО</w:t>
            </w:r>
          </w:p>
        </w:tc>
        <w:tc>
          <w:tcPr>
            <w:tcW w:w="2268" w:type="dxa"/>
            <w:vAlign w:val="center"/>
          </w:tcPr>
          <w:p w14:paraId="41D04C6B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6F1076EA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E4653" w14:paraId="583702FA" w14:textId="77777777" w:rsidTr="003B4F07">
        <w:tc>
          <w:tcPr>
            <w:tcW w:w="709" w:type="dxa"/>
            <w:vAlign w:val="center"/>
          </w:tcPr>
          <w:p w14:paraId="0283634C" w14:textId="2C0F64AC" w:rsidR="008E4653" w:rsidRPr="00B0083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4111" w:type="dxa"/>
            <w:vAlign w:val="center"/>
          </w:tcPr>
          <w:p w14:paraId="05850FD0" w14:textId="5A72E2A2" w:rsidR="008E4653" w:rsidRPr="00E5507C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правно-нормативното обслужване в областта на административното управление на агенцията</w:t>
            </w:r>
          </w:p>
        </w:tc>
        <w:tc>
          <w:tcPr>
            <w:tcW w:w="2268" w:type="dxa"/>
            <w:vAlign w:val="center"/>
          </w:tcPr>
          <w:p w14:paraId="5CBC50B1" w14:textId="77777777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3F7074A0" w14:textId="419A8A8E" w:rsidR="008E4653" w:rsidRDefault="00FA3AE0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>До 6 месеца след приключване на административната преписка</w:t>
            </w:r>
          </w:p>
        </w:tc>
      </w:tr>
      <w:tr w:rsidR="008E4653" w14:paraId="46E74612" w14:textId="77777777" w:rsidTr="003B4F07">
        <w:trPr>
          <w:trHeight w:val="705"/>
        </w:trPr>
        <w:tc>
          <w:tcPr>
            <w:tcW w:w="709" w:type="dxa"/>
            <w:vMerge w:val="restart"/>
            <w:vAlign w:val="center"/>
          </w:tcPr>
          <w:p w14:paraId="517A1D64" w14:textId="60C23017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4111" w:type="dxa"/>
            <w:vMerge w:val="restart"/>
            <w:vAlign w:val="center"/>
          </w:tcPr>
          <w:p w14:paraId="659C4291" w14:textId="7615287B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окументи, свързани с провеждането на процедури за възлагане на обществени поръчки или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4C666BC" w14:textId="7076A72E" w:rsidR="008E465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звършване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 на разходи по бюджета на ИА</w:t>
            </w:r>
            <w:r w:rsidR="00D37E6C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268" w:type="dxa"/>
            <w:vAlign w:val="center"/>
          </w:tcPr>
          <w:p w14:paraId="33B4CB98" w14:textId="4262123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vAlign w:val="center"/>
          </w:tcPr>
          <w:p w14:paraId="39F353EC" w14:textId="5FD5739E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15 календарни дни след приключването на </w:t>
            </w:r>
            <w:r w:rsidRPr="00D27280">
              <w:rPr>
                <w:rFonts w:ascii="Times New Roman" w:eastAsia="Times New Roman" w:hAnsi="Times New Roman"/>
                <w:sz w:val="24"/>
                <w:szCs w:val="24"/>
              </w:rPr>
              <w:t>процедурата и сключването на договор</w:t>
            </w:r>
          </w:p>
        </w:tc>
      </w:tr>
      <w:tr w:rsidR="008E4653" w14:paraId="4410420B" w14:textId="77777777" w:rsidTr="003B4F07">
        <w:trPr>
          <w:trHeight w:val="675"/>
        </w:trPr>
        <w:tc>
          <w:tcPr>
            <w:tcW w:w="709" w:type="dxa"/>
            <w:vMerge/>
            <w:vAlign w:val="center"/>
          </w:tcPr>
          <w:p w14:paraId="19260A33" w14:textId="77777777" w:rsidR="008E4653" w:rsidRDefault="008E4653" w:rsidP="008E4653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14:paraId="63621054" w14:textId="4AE59BF1" w:rsidR="008E4653" w:rsidRDefault="008E4653" w:rsidP="008E46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419637F" w14:textId="0D27E475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ФПСП</w:t>
            </w:r>
          </w:p>
        </w:tc>
        <w:tc>
          <w:tcPr>
            <w:tcW w:w="3119" w:type="dxa"/>
            <w:vAlign w:val="center"/>
          </w:tcPr>
          <w:p w14:paraId="1D0AD814" w14:textId="5BEC6939" w:rsidR="008E4653" w:rsidRDefault="008E4653" w:rsidP="008E465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След края на всяка календарна година, в първия месец на новата година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документите се предават в архива на УО с приемо-предавателен протокол.</w:t>
            </w:r>
          </w:p>
        </w:tc>
      </w:tr>
      <w:tr w:rsidR="008E4653" w14:paraId="24204218" w14:textId="77777777" w:rsidTr="003B4F07">
        <w:tc>
          <w:tcPr>
            <w:tcW w:w="709" w:type="dxa"/>
            <w:vAlign w:val="center"/>
          </w:tcPr>
          <w:p w14:paraId="3178095D" w14:textId="178D9935" w:rsidR="008E4653" w:rsidRDefault="008E4653" w:rsidP="00E5507C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4111" w:type="dxa"/>
            <w:vAlign w:val="center"/>
          </w:tcPr>
          <w:p w14:paraId="650C130B" w14:textId="2E3B5681" w:rsidR="008E4653" w:rsidRPr="00B00833" w:rsidRDefault="008E4653" w:rsidP="00E550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 xml:space="preserve">окументи, свързани с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B00833">
              <w:rPr>
                <w:rFonts w:ascii="Times New Roman" w:eastAsia="Times New Roman" w:hAnsi="Times New Roman"/>
                <w:sz w:val="24"/>
                <w:szCs w:val="24"/>
              </w:rPr>
              <w:t>правление на човешките ресурси.</w:t>
            </w:r>
          </w:p>
        </w:tc>
        <w:tc>
          <w:tcPr>
            <w:tcW w:w="2268" w:type="dxa"/>
            <w:vAlign w:val="center"/>
          </w:tcPr>
          <w:p w14:paraId="06B2900D" w14:textId="12F89370" w:rsidR="008E4653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Дирекция АУ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4D00B1" w14:textId="4E08C21D" w:rsidR="008E4653" w:rsidRPr="00E5507C" w:rsidRDefault="008E4653" w:rsidP="00E5507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До две години след приключване на правоотношението </w:t>
            </w:r>
            <w:r w:rsidR="00FA3AE0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E5507C">
              <w:rPr>
                <w:rFonts w:ascii="Times New Roman" w:eastAsia="Times New Roman" w:hAnsi="Times New Roman"/>
                <w:sz w:val="24"/>
                <w:szCs w:val="24"/>
              </w:rPr>
              <w:t xml:space="preserve"> всеки служител</w:t>
            </w:r>
          </w:p>
        </w:tc>
      </w:tr>
      <w:bookmarkEnd w:id="35"/>
    </w:tbl>
    <w:p w14:paraId="27A05C15" w14:textId="77777777" w:rsidR="005547E6" w:rsidRPr="00FB2455" w:rsidRDefault="005547E6" w:rsidP="00E5507C">
      <w:pPr>
        <w:pStyle w:val="Heading2"/>
        <w:spacing w:before="100" w:beforeAutospacing="1" w:after="0" w:line="360" w:lineRule="auto"/>
        <w:jc w:val="both"/>
      </w:pPr>
    </w:p>
    <w:sectPr w:rsidR="005547E6" w:rsidRPr="00FB2455" w:rsidSect="00AF1C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449692B9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77777777" w:rsidR="00EE4774" w:rsidRPr="00B05FE3" w:rsidRDefault="00EE4774" w:rsidP="007F7F67">
          <w:pPr>
            <w:pStyle w:val="TableContents"/>
            <w:jc w:val="center"/>
            <w:rPr>
              <w:szCs w:val="24"/>
              <w:lang w:val="bg-BG"/>
            </w:rPr>
          </w:pP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Администриране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и съхранение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79D9AC94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>Вариант 5</w:t>
          </w:r>
          <w:r w:rsidR="00AC6E34">
            <w:rPr>
              <w:b/>
              <w:sz w:val="20"/>
              <w:lang w:val="bg-BG"/>
            </w:rPr>
            <w:t>,</w:t>
          </w:r>
          <w:r w:rsidR="00FE60C3">
            <w:rPr>
              <w:b/>
              <w:sz w:val="20"/>
              <w:lang w:val="bg-BG"/>
            </w:rPr>
            <w:t xml:space="preserve"> </w:t>
          </w:r>
          <w:r w:rsidR="00AC6E34">
            <w:rPr>
              <w:b/>
              <w:sz w:val="20"/>
              <w:lang w:val="bg-BG"/>
            </w:rPr>
            <w:t xml:space="preserve">версия </w:t>
          </w:r>
          <w:r w:rsidR="008C1CAC">
            <w:rPr>
              <w:b/>
              <w:sz w:val="20"/>
              <w:lang w:val="bg-BG"/>
            </w:rPr>
            <w:t>4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7777777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Ръководителя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5605875A" w:rsidR="00EE4774" w:rsidRPr="00B05FE3" w:rsidRDefault="008C1CAC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май</w:t>
          </w:r>
          <w:r w:rsidRPr="003C7460">
            <w:rPr>
              <w:sz w:val="20"/>
              <w:lang w:val="bg-BG"/>
            </w:rPr>
            <w:t xml:space="preserve"> 20</w:t>
          </w:r>
          <w:r>
            <w:rPr>
              <w:sz w:val="20"/>
              <w:lang w:val="bg-BG"/>
            </w:rPr>
            <w:t>22</w:t>
          </w:r>
          <w:r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87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4326"/>
    <w:rsid w:val="00010949"/>
    <w:rsid w:val="00011D85"/>
    <w:rsid w:val="00013981"/>
    <w:rsid w:val="00015F36"/>
    <w:rsid w:val="0001725C"/>
    <w:rsid w:val="000178A9"/>
    <w:rsid w:val="000209A8"/>
    <w:rsid w:val="000233D6"/>
    <w:rsid w:val="00023752"/>
    <w:rsid w:val="00023B64"/>
    <w:rsid w:val="00024876"/>
    <w:rsid w:val="00025A4B"/>
    <w:rsid w:val="00026328"/>
    <w:rsid w:val="00026AD6"/>
    <w:rsid w:val="000337F8"/>
    <w:rsid w:val="00034B59"/>
    <w:rsid w:val="00036C95"/>
    <w:rsid w:val="00036F0E"/>
    <w:rsid w:val="0004160E"/>
    <w:rsid w:val="00042376"/>
    <w:rsid w:val="00042F45"/>
    <w:rsid w:val="00045B2E"/>
    <w:rsid w:val="00046975"/>
    <w:rsid w:val="00046A34"/>
    <w:rsid w:val="000506FD"/>
    <w:rsid w:val="00052F2C"/>
    <w:rsid w:val="000533A0"/>
    <w:rsid w:val="00053E8A"/>
    <w:rsid w:val="0005437B"/>
    <w:rsid w:val="00055654"/>
    <w:rsid w:val="000560A5"/>
    <w:rsid w:val="00056628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3BDF"/>
    <w:rsid w:val="00075DB8"/>
    <w:rsid w:val="000838C2"/>
    <w:rsid w:val="00085245"/>
    <w:rsid w:val="0009272F"/>
    <w:rsid w:val="0009291B"/>
    <w:rsid w:val="000931B6"/>
    <w:rsid w:val="0009335B"/>
    <w:rsid w:val="0009698D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781B"/>
    <w:rsid w:val="000E0153"/>
    <w:rsid w:val="000E0940"/>
    <w:rsid w:val="000E55BD"/>
    <w:rsid w:val="000F4186"/>
    <w:rsid w:val="000F41A5"/>
    <w:rsid w:val="00100C07"/>
    <w:rsid w:val="001044B7"/>
    <w:rsid w:val="00104E07"/>
    <w:rsid w:val="001056CC"/>
    <w:rsid w:val="0010691F"/>
    <w:rsid w:val="0011340E"/>
    <w:rsid w:val="00114C3F"/>
    <w:rsid w:val="0011578D"/>
    <w:rsid w:val="0012254B"/>
    <w:rsid w:val="00127F18"/>
    <w:rsid w:val="0013098E"/>
    <w:rsid w:val="00131754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2D7B"/>
    <w:rsid w:val="0019378A"/>
    <w:rsid w:val="00196A4B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6531"/>
    <w:rsid w:val="00210663"/>
    <w:rsid w:val="0021115B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5FC"/>
    <w:rsid w:val="002F4F1B"/>
    <w:rsid w:val="002F5B23"/>
    <w:rsid w:val="002F60E7"/>
    <w:rsid w:val="002F64E8"/>
    <w:rsid w:val="00301B84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70D17"/>
    <w:rsid w:val="00371DD2"/>
    <w:rsid w:val="00373E12"/>
    <w:rsid w:val="00373EE5"/>
    <w:rsid w:val="00376A69"/>
    <w:rsid w:val="003810DD"/>
    <w:rsid w:val="00381D3F"/>
    <w:rsid w:val="00385F61"/>
    <w:rsid w:val="00391507"/>
    <w:rsid w:val="00391C52"/>
    <w:rsid w:val="003931C6"/>
    <w:rsid w:val="00393790"/>
    <w:rsid w:val="003954E5"/>
    <w:rsid w:val="00396FE6"/>
    <w:rsid w:val="00397A44"/>
    <w:rsid w:val="003A06F1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41017"/>
    <w:rsid w:val="00441AE1"/>
    <w:rsid w:val="004459DD"/>
    <w:rsid w:val="004464AF"/>
    <w:rsid w:val="00450679"/>
    <w:rsid w:val="00450D3B"/>
    <w:rsid w:val="00450D7B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217C"/>
    <w:rsid w:val="004D585D"/>
    <w:rsid w:val="004D6917"/>
    <w:rsid w:val="004D778E"/>
    <w:rsid w:val="004D7AEA"/>
    <w:rsid w:val="004E30A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15A6"/>
    <w:rsid w:val="006637B8"/>
    <w:rsid w:val="006658C1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4639"/>
    <w:rsid w:val="007E6C41"/>
    <w:rsid w:val="007E703E"/>
    <w:rsid w:val="007E7FB5"/>
    <w:rsid w:val="007F06D8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2023F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50DFB"/>
    <w:rsid w:val="00850FC4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B07B1"/>
    <w:rsid w:val="008B0A9E"/>
    <w:rsid w:val="008B1327"/>
    <w:rsid w:val="008B323A"/>
    <w:rsid w:val="008B3C2C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12514"/>
    <w:rsid w:val="009125A9"/>
    <w:rsid w:val="00913230"/>
    <w:rsid w:val="00913BE2"/>
    <w:rsid w:val="0091445F"/>
    <w:rsid w:val="009148B6"/>
    <w:rsid w:val="009158EC"/>
    <w:rsid w:val="00916F9B"/>
    <w:rsid w:val="009209F9"/>
    <w:rsid w:val="00920EF7"/>
    <w:rsid w:val="00921CC4"/>
    <w:rsid w:val="00923B3A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91A00"/>
    <w:rsid w:val="009953B7"/>
    <w:rsid w:val="00996B48"/>
    <w:rsid w:val="009971A3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2663"/>
    <w:rsid w:val="00A5058D"/>
    <w:rsid w:val="00A5081F"/>
    <w:rsid w:val="00A54A85"/>
    <w:rsid w:val="00A54AD4"/>
    <w:rsid w:val="00A56F8F"/>
    <w:rsid w:val="00A64768"/>
    <w:rsid w:val="00A7014C"/>
    <w:rsid w:val="00A735E1"/>
    <w:rsid w:val="00A747EF"/>
    <w:rsid w:val="00A75913"/>
    <w:rsid w:val="00A759D2"/>
    <w:rsid w:val="00A76292"/>
    <w:rsid w:val="00A77AF0"/>
    <w:rsid w:val="00A80A61"/>
    <w:rsid w:val="00A8158C"/>
    <w:rsid w:val="00A81EA1"/>
    <w:rsid w:val="00A82CC9"/>
    <w:rsid w:val="00A83FB2"/>
    <w:rsid w:val="00A87D7F"/>
    <w:rsid w:val="00A87DBA"/>
    <w:rsid w:val="00A90116"/>
    <w:rsid w:val="00A906A2"/>
    <w:rsid w:val="00A9070E"/>
    <w:rsid w:val="00A908EF"/>
    <w:rsid w:val="00A9410A"/>
    <w:rsid w:val="00A94963"/>
    <w:rsid w:val="00A94B55"/>
    <w:rsid w:val="00A96714"/>
    <w:rsid w:val="00A9698F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C1B"/>
    <w:rsid w:val="00AD527C"/>
    <w:rsid w:val="00AD56D4"/>
    <w:rsid w:val="00AD6412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4A68"/>
    <w:rsid w:val="00B34C4E"/>
    <w:rsid w:val="00B43804"/>
    <w:rsid w:val="00B44BCC"/>
    <w:rsid w:val="00B45A06"/>
    <w:rsid w:val="00B5112D"/>
    <w:rsid w:val="00B524D9"/>
    <w:rsid w:val="00B53B62"/>
    <w:rsid w:val="00B55D81"/>
    <w:rsid w:val="00B56DED"/>
    <w:rsid w:val="00B56F00"/>
    <w:rsid w:val="00B60B73"/>
    <w:rsid w:val="00B63ED8"/>
    <w:rsid w:val="00B66FFF"/>
    <w:rsid w:val="00B7113A"/>
    <w:rsid w:val="00B71D6C"/>
    <w:rsid w:val="00B73180"/>
    <w:rsid w:val="00B7596A"/>
    <w:rsid w:val="00B77245"/>
    <w:rsid w:val="00B772A6"/>
    <w:rsid w:val="00B829C1"/>
    <w:rsid w:val="00B86125"/>
    <w:rsid w:val="00B863C5"/>
    <w:rsid w:val="00B9048A"/>
    <w:rsid w:val="00B91192"/>
    <w:rsid w:val="00B9303F"/>
    <w:rsid w:val="00B93707"/>
    <w:rsid w:val="00B95230"/>
    <w:rsid w:val="00B96202"/>
    <w:rsid w:val="00B97E33"/>
    <w:rsid w:val="00BA2F4A"/>
    <w:rsid w:val="00BA69D9"/>
    <w:rsid w:val="00BA7AAE"/>
    <w:rsid w:val="00BB239A"/>
    <w:rsid w:val="00BB2AA1"/>
    <w:rsid w:val="00BB43B4"/>
    <w:rsid w:val="00BC075B"/>
    <w:rsid w:val="00BC0B42"/>
    <w:rsid w:val="00BC2ADA"/>
    <w:rsid w:val="00BC519F"/>
    <w:rsid w:val="00BC53A7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656"/>
    <w:rsid w:val="00BE18D4"/>
    <w:rsid w:val="00BE7C36"/>
    <w:rsid w:val="00BF271B"/>
    <w:rsid w:val="00BF2798"/>
    <w:rsid w:val="00C00239"/>
    <w:rsid w:val="00C010E6"/>
    <w:rsid w:val="00C0204F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F87"/>
    <w:rsid w:val="00C52233"/>
    <w:rsid w:val="00C527DF"/>
    <w:rsid w:val="00C530B5"/>
    <w:rsid w:val="00C53E49"/>
    <w:rsid w:val="00C545C9"/>
    <w:rsid w:val="00C564D9"/>
    <w:rsid w:val="00C56591"/>
    <w:rsid w:val="00C6073A"/>
    <w:rsid w:val="00C6173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B0C0C"/>
    <w:rsid w:val="00CB34C7"/>
    <w:rsid w:val="00CB47D4"/>
    <w:rsid w:val="00CB4E02"/>
    <w:rsid w:val="00CB7245"/>
    <w:rsid w:val="00CB7758"/>
    <w:rsid w:val="00CB784E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3BC"/>
    <w:rsid w:val="00D04A08"/>
    <w:rsid w:val="00D05E10"/>
    <w:rsid w:val="00D1204D"/>
    <w:rsid w:val="00D131F9"/>
    <w:rsid w:val="00D136E2"/>
    <w:rsid w:val="00D13F73"/>
    <w:rsid w:val="00D1540E"/>
    <w:rsid w:val="00D1618C"/>
    <w:rsid w:val="00D16584"/>
    <w:rsid w:val="00D201DB"/>
    <w:rsid w:val="00D2213D"/>
    <w:rsid w:val="00D258A6"/>
    <w:rsid w:val="00D25E47"/>
    <w:rsid w:val="00D27280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57F6"/>
    <w:rsid w:val="00D8597E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E0F"/>
    <w:rsid w:val="00DD72DC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6A3E"/>
    <w:rsid w:val="00E56C4D"/>
    <w:rsid w:val="00E61556"/>
    <w:rsid w:val="00E6301E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414F"/>
    <w:rsid w:val="00E9487E"/>
    <w:rsid w:val="00E9507C"/>
    <w:rsid w:val="00E9554A"/>
    <w:rsid w:val="00EA35EB"/>
    <w:rsid w:val="00EA3DBD"/>
    <w:rsid w:val="00EA409F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65A7"/>
    <w:rsid w:val="00EF24A6"/>
    <w:rsid w:val="00EF3D7B"/>
    <w:rsid w:val="00EF5F70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EA4"/>
    <w:rsid w:val="00FD545C"/>
    <w:rsid w:val="00FE1850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66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D585D"/>
    <w:pPr>
      <w:tabs>
        <w:tab w:val="right" w:leader="dot" w:pos="9062"/>
      </w:tabs>
      <w:spacing w:before="120" w:after="0" w:line="36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1143</TotalTime>
  <Pages>23</Pages>
  <Words>5475</Words>
  <Characters>31214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36616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Vyara Andreycheva</cp:lastModifiedBy>
  <cp:revision>142</cp:revision>
  <cp:lastPrinted>2019-08-08T06:20:00Z</cp:lastPrinted>
  <dcterms:created xsi:type="dcterms:W3CDTF">2020-02-20T10:37:00Z</dcterms:created>
  <dcterms:modified xsi:type="dcterms:W3CDTF">2022-05-27T07:22:00Z</dcterms:modified>
</cp:coreProperties>
</file>